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E454D" w14:textId="77777777" w:rsidR="00B974AF" w:rsidRPr="0085090E" w:rsidRDefault="00B974AF" w:rsidP="000B5FC8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6D8E7F7E" w14:textId="77777777" w:rsidR="00B974AF" w:rsidRPr="00CD75A4" w:rsidRDefault="00FD041F" w:rsidP="000759E2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CD75A4">
        <w:rPr>
          <w:rFonts w:ascii="Times New Roman" w:hAnsi="Times New Roman" w:cs="Times New Roman"/>
          <w:b/>
          <w:bCs/>
          <w:sz w:val="32"/>
          <w:szCs w:val="32"/>
        </w:rPr>
        <w:t xml:space="preserve">V E Ř E J N O P R Á V N Í   </w:t>
      </w:r>
      <w:r w:rsidR="00B974AF" w:rsidRPr="00CD75A4">
        <w:rPr>
          <w:rFonts w:ascii="Times New Roman" w:hAnsi="Times New Roman" w:cs="Times New Roman"/>
          <w:b/>
          <w:bCs/>
          <w:sz w:val="32"/>
          <w:szCs w:val="32"/>
        </w:rPr>
        <w:t>S M L O U V A</w:t>
      </w:r>
    </w:p>
    <w:p w14:paraId="0EBE09C6" w14:textId="77777777" w:rsidR="00B974AF" w:rsidRDefault="00B974AF" w:rsidP="000759E2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FD041F" w:rsidRPr="00711868">
        <w:rPr>
          <w:rFonts w:ascii="Times New Roman" w:hAnsi="Times New Roman" w:cs="Times New Roman"/>
          <w:sz w:val="22"/>
          <w:szCs w:val="22"/>
        </w:rPr>
        <w:t>dotace</w:t>
      </w:r>
      <w:r w:rsidRPr="0071186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z </w:t>
      </w:r>
      <w:r w:rsidRPr="00711868">
        <w:rPr>
          <w:rFonts w:ascii="Times New Roman" w:hAnsi="Times New Roman" w:cs="Times New Roman"/>
          <w:sz w:val="22"/>
          <w:szCs w:val="22"/>
        </w:rPr>
        <w:t xml:space="preserve">rozpočtu </w:t>
      </w:r>
      <w:r w:rsidR="0043545E" w:rsidRPr="00711868">
        <w:rPr>
          <w:rFonts w:ascii="Times New Roman" w:hAnsi="Times New Roman" w:cs="Times New Roman"/>
          <w:sz w:val="22"/>
          <w:szCs w:val="22"/>
        </w:rPr>
        <w:t>obce Zlatníky-Hodkovice</w:t>
      </w:r>
    </w:p>
    <w:p w14:paraId="2B89B44B" w14:textId="77777777" w:rsidR="00FD041F" w:rsidRPr="0043545E" w:rsidRDefault="0043545E" w:rsidP="0043545E">
      <w:pPr>
        <w:pStyle w:val="NormlnsWWW"/>
        <w:tabs>
          <w:tab w:val="left" w:pos="3180"/>
          <w:tab w:val="left" w:pos="3600"/>
          <w:tab w:val="center" w:pos="4535"/>
        </w:tabs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Pr="0043545E">
        <w:rPr>
          <w:rFonts w:ascii="Times New Roman" w:hAnsi="Times New Roman" w:cs="Times New Roman"/>
          <w:b/>
          <w:sz w:val="22"/>
          <w:szCs w:val="22"/>
        </w:rPr>
        <w:tab/>
      </w:r>
      <w:r w:rsidR="00FD041F" w:rsidRPr="0043545E">
        <w:rPr>
          <w:rFonts w:ascii="Times New Roman" w:hAnsi="Times New Roman" w:cs="Times New Roman"/>
          <w:b/>
          <w:sz w:val="22"/>
          <w:szCs w:val="22"/>
        </w:rPr>
        <w:t>(dále jen „smlouva)</w:t>
      </w:r>
    </w:p>
    <w:p w14:paraId="5CD66009" w14:textId="77777777" w:rsidR="00B974AF" w:rsidRPr="009B0F42" w:rsidRDefault="00B974AF" w:rsidP="006C3C0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Smlouva se uzavírá mezi:</w:t>
      </w:r>
    </w:p>
    <w:p w14:paraId="272F1B5A" w14:textId="77777777" w:rsidR="00B974AF" w:rsidRPr="00711868" w:rsidRDefault="004617B6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11868">
        <w:rPr>
          <w:rFonts w:ascii="Times New Roman" w:hAnsi="Times New Roman" w:cs="Times New Roman"/>
          <w:b/>
          <w:sz w:val="22"/>
          <w:szCs w:val="22"/>
        </w:rPr>
        <w:t xml:space="preserve">Obec </w:t>
      </w:r>
      <w:r w:rsidR="0043545E" w:rsidRPr="00711868">
        <w:rPr>
          <w:rFonts w:ascii="Times New Roman" w:hAnsi="Times New Roman" w:cs="Times New Roman"/>
          <w:b/>
          <w:sz w:val="22"/>
          <w:szCs w:val="22"/>
        </w:rPr>
        <w:t>Zlatníky-Hodkovice</w:t>
      </w:r>
    </w:p>
    <w:p w14:paraId="55391C9E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Sídlo:</w:t>
      </w:r>
      <w:r w:rsidR="0043545E">
        <w:rPr>
          <w:rFonts w:ascii="Times New Roman" w:hAnsi="Times New Roman" w:cs="Times New Roman"/>
          <w:sz w:val="22"/>
          <w:szCs w:val="22"/>
        </w:rPr>
        <w:t xml:space="preserve"> Náves sv. Petra a Pavla 113, Zlatníky, 252 41 Zlatníky-Hodkovice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0B0BB9D6" w14:textId="77777777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IČ</w:t>
      </w:r>
      <w:r>
        <w:rPr>
          <w:rFonts w:ascii="Times New Roman" w:hAnsi="Times New Roman" w:cs="Times New Roman"/>
          <w:sz w:val="22"/>
          <w:szCs w:val="22"/>
        </w:rPr>
        <w:t>O</w:t>
      </w:r>
      <w:r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  00241873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BE4F173" w14:textId="77777777" w:rsidR="00CD75A4" w:rsidRDefault="00FD041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Zastoupen</w:t>
      </w:r>
      <w:r w:rsidR="00711868">
        <w:rPr>
          <w:rFonts w:ascii="Times New Roman" w:hAnsi="Times New Roman" w:cs="Times New Roman"/>
          <w:sz w:val="22"/>
          <w:szCs w:val="22"/>
        </w:rPr>
        <w:t>á</w:t>
      </w:r>
      <w:r w:rsidR="00B974AF" w:rsidRPr="009B0F42">
        <w:rPr>
          <w:rFonts w:ascii="Times New Roman" w:hAnsi="Times New Roman" w:cs="Times New Roman"/>
          <w:sz w:val="22"/>
          <w:szCs w:val="22"/>
        </w:rPr>
        <w:t>:</w:t>
      </w:r>
      <w:r w:rsidR="0043545E">
        <w:rPr>
          <w:rFonts w:ascii="Times New Roman" w:hAnsi="Times New Roman" w:cs="Times New Roman"/>
          <w:sz w:val="22"/>
          <w:szCs w:val="22"/>
        </w:rPr>
        <w:t xml:space="preserve"> Ing. Jiřím Rezkem, starostou obce</w:t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  <w:r w:rsidR="00B974AF" w:rsidRPr="009B0F42">
        <w:rPr>
          <w:rFonts w:ascii="Times New Roman" w:hAnsi="Times New Roman" w:cs="Times New Roman"/>
          <w:sz w:val="22"/>
          <w:szCs w:val="22"/>
        </w:rPr>
        <w:tab/>
      </w:r>
    </w:p>
    <w:p w14:paraId="790FB725" w14:textId="067849BE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Bankovní spojení: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ČSOB a.s.</w:t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5F6936F8" w14:textId="41349920" w:rsidR="00B974AF" w:rsidRPr="009B0F42" w:rsidRDefault="00B974AF" w:rsidP="006C3C0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Číslo účtu:</w:t>
      </w:r>
      <w:r w:rsidR="0043545E">
        <w:rPr>
          <w:rFonts w:ascii="Times New Roman" w:hAnsi="Times New Roman" w:cs="Times New Roman"/>
          <w:sz w:val="22"/>
          <w:szCs w:val="22"/>
        </w:rPr>
        <w:t xml:space="preserve"> </w:t>
      </w:r>
      <w:r w:rsidR="00553291">
        <w:rPr>
          <w:rFonts w:ascii="Times New Roman" w:hAnsi="Times New Roman" w:cs="Times New Roman"/>
          <w:sz w:val="22"/>
          <w:szCs w:val="22"/>
        </w:rPr>
        <w:t>296897565/0300</w:t>
      </w:r>
      <w:r w:rsidRPr="009B0F42">
        <w:rPr>
          <w:rFonts w:ascii="Times New Roman" w:hAnsi="Times New Roman" w:cs="Times New Roman"/>
          <w:sz w:val="22"/>
          <w:szCs w:val="22"/>
        </w:rPr>
        <w:tab/>
      </w:r>
      <w:r w:rsidRPr="009B0F42">
        <w:rPr>
          <w:rFonts w:ascii="Times New Roman" w:hAnsi="Times New Roman" w:cs="Times New Roman"/>
          <w:sz w:val="22"/>
          <w:szCs w:val="22"/>
        </w:rPr>
        <w:tab/>
      </w:r>
    </w:p>
    <w:p w14:paraId="626EB051" w14:textId="77777777" w:rsidR="00B974AF" w:rsidRPr="009B0F42" w:rsidRDefault="00B974AF" w:rsidP="0043761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(dále jen „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Pr="009B0F42">
        <w:rPr>
          <w:rFonts w:ascii="Times New Roman" w:hAnsi="Times New Roman" w:cs="Times New Roman"/>
          <w:sz w:val="22"/>
          <w:szCs w:val="22"/>
        </w:rPr>
        <w:t>“)</w:t>
      </w:r>
    </w:p>
    <w:p w14:paraId="4B6F06AA" w14:textId="77777777" w:rsidR="00B974AF" w:rsidRPr="009B0F42" w:rsidRDefault="00B974AF" w:rsidP="0043761D">
      <w:pPr>
        <w:pStyle w:val="NormlnsWWW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a</w:t>
      </w:r>
    </w:p>
    <w:p w14:paraId="24B787BE" w14:textId="77777777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iCs/>
          <w:sz w:val="22"/>
          <w:szCs w:val="22"/>
        </w:rPr>
      </w:pPr>
      <w:r w:rsidRPr="00711868">
        <w:rPr>
          <w:rFonts w:ascii="Times New Roman" w:hAnsi="Times New Roman" w:cs="Times New Roman"/>
          <w:b/>
          <w:iCs/>
          <w:sz w:val="22"/>
          <w:szCs w:val="22"/>
        </w:rPr>
        <w:t>SK SOKOL Zlatníky, z.s.</w:t>
      </w:r>
    </w:p>
    <w:p w14:paraId="2FDF37E0" w14:textId="77777777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Sídlo: U Jezera, Zlatníky, 252 41 Zlatníky-Hodkovice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216F5A87" w14:textId="77777777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IČO: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280068">
        <w:rPr>
          <w:rFonts w:ascii="Times New Roman" w:hAnsi="Times New Roman" w:cs="Times New Roman"/>
          <w:sz w:val="22"/>
        </w:rPr>
        <w:t>47002638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47F0B1D4" w14:textId="489C372D" w:rsidR="007009C6" w:rsidRPr="00711868" w:rsidRDefault="00BB2B0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Spolek zapsán u Městského soudu v</w:t>
      </w:r>
      <w:r w:rsidR="00A23F03">
        <w:rPr>
          <w:rFonts w:ascii="Times New Roman" w:hAnsi="Times New Roman" w:cs="Times New Roman"/>
          <w:iCs/>
          <w:sz w:val="22"/>
          <w:szCs w:val="22"/>
        </w:rPr>
        <w:t> </w:t>
      </w:r>
      <w:r>
        <w:rPr>
          <w:rFonts w:ascii="Times New Roman" w:hAnsi="Times New Roman" w:cs="Times New Roman"/>
          <w:iCs/>
          <w:sz w:val="22"/>
          <w:szCs w:val="22"/>
        </w:rPr>
        <w:t>Praze</w:t>
      </w:r>
      <w:r w:rsidR="00A23F03">
        <w:rPr>
          <w:rFonts w:ascii="Times New Roman" w:hAnsi="Times New Roman" w:cs="Times New Roman"/>
          <w:iCs/>
          <w:sz w:val="22"/>
          <w:szCs w:val="22"/>
        </w:rPr>
        <w:t xml:space="preserve"> oddíl L, vložka 5419</w:t>
      </w:r>
    </w:p>
    <w:p w14:paraId="77E2E21C" w14:textId="77777777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Zastoupený: Jaroslavem Šubrtem, předseda spolku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5609530B" w14:textId="77777777" w:rsidR="007009C6" w:rsidRPr="00711868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>Bankovní spojení: ČSOB</w:t>
      </w:r>
      <w:r w:rsidRPr="00711868">
        <w:rPr>
          <w:rFonts w:ascii="Times New Roman" w:hAnsi="Times New Roman" w:cs="Times New Roman"/>
          <w:iCs/>
          <w:sz w:val="22"/>
          <w:szCs w:val="22"/>
        </w:rPr>
        <w:tab/>
      </w:r>
    </w:p>
    <w:p w14:paraId="7DB904E1" w14:textId="729F3484" w:rsidR="00FD041F" w:rsidRDefault="007009C6" w:rsidP="007009C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711868">
        <w:rPr>
          <w:rFonts w:ascii="Times New Roman" w:hAnsi="Times New Roman" w:cs="Times New Roman"/>
          <w:iCs/>
          <w:sz w:val="22"/>
          <w:szCs w:val="22"/>
        </w:rPr>
        <w:t xml:space="preserve">Číslo účtu: </w:t>
      </w:r>
      <w:r w:rsidRPr="00280068">
        <w:rPr>
          <w:rFonts w:ascii="Times New Roman" w:hAnsi="Times New Roman" w:cs="Times New Roman"/>
          <w:sz w:val="22"/>
        </w:rPr>
        <w:t>261775867/0300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B974AF" w:rsidRPr="009B0F42">
        <w:rPr>
          <w:rFonts w:ascii="Times New Roman" w:hAnsi="Times New Roman" w:cs="Times New Roman"/>
          <w:sz w:val="22"/>
          <w:szCs w:val="22"/>
        </w:rPr>
        <w:t>(dále jen „příjemce“)</w:t>
      </w:r>
    </w:p>
    <w:p w14:paraId="3DFD389B" w14:textId="77777777" w:rsidR="00FD041F" w:rsidRPr="009B0F42" w:rsidRDefault="00FD041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671585E" w14:textId="77777777" w:rsidR="00B974AF" w:rsidRPr="009B0F42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3557E19F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7775194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14:paraId="078152D1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</w:p>
    <w:p w14:paraId="0752CA4F" w14:textId="77777777" w:rsidR="00B974AF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>Ve smyslu zákona č. 12</w:t>
      </w:r>
      <w:r w:rsidR="00F45DFF">
        <w:rPr>
          <w:rFonts w:ascii="Times New Roman" w:hAnsi="Times New Roman" w:cs="Times New Roman"/>
          <w:sz w:val="22"/>
          <w:szCs w:val="22"/>
        </w:rPr>
        <w:t>8</w:t>
      </w:r>
      <w:r w:rsidRPr="009B0F42">
        <w:rPr>
          <w:rFonts w:ascii="Times New Roman" w:hAnsi="Times New Roman" w:cs="Times New Roman"/>
          <w:sz w:val="22"/>
          <w:szCs w:val="22"/>
        </w:rPr>
        <w:t xml:space="preserve">/2000 Sb.,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(</w:t>
      </w:r>
      <w:r w:rsidR="00F45DFF">
        <w:rPr>
          <w:rFonts w:ascii="Times New Roman" w:hAnsi="Times New Roman" w:cs="Times New Roman"/>
          <w:sz w:val="22"/>
          <w:szCs w:val="22"/>
        </w:rPr>
        <w:t>obecní zřízení</w:t>
      </w:r>
      <w:r w:rsidRPr="0085090E">
        <w:rPr>
          <w:rFonts w:ascii="Times New Roman" w:hAnsi="Times New Roman" w:cs="Times New Roman"/>
          <w:sz w:val="22"/>
          <w:szCs w:val="22"/>
        </w:rPr>
        <w:t>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ve znění pozdějších předpisů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 xml:space="preserve">(dále jen „zákon o </w:t>
      </w:r>
      <w:r w:rsidR="00F45DFF">
        <w:rPr>
          <w:rFonts w:ascii="Times New Roman" w:hAnsi="Times New Roman" w:cs="Times New Roman"/>
          <w:sz w:val="22"/>
          <w:szCs w:val="22"/>
        </w:rPr>
        <w:t>obcích</w:t>
      </w:r>
      <w:r w:rsidRPr="0085090E">
        <w:rPr>
          <w:rFonts w:ascii="Times New Roman" w:hAnsi="Times New Roman" w:cs="Times New Roman"/>
          <w:sz w:val="22"/>
          <w:szCs w:val="22"/>
        </w:rPr>
        <w:t>“),</w:t>
      </w:r>
      <w:r w:rsidRPr="009B0F42">
        <w:rPr>
          <w:rFonts w:ascii="Times New Roman" w:hAnsi="Times New Roman" w:cs="Times New Roman"/>
          <w:sz w:val="22"/>
          <w:szCs w:val="22"/>
        </w:rPr>
        <w:t xml:space="preserve"> zákona č. 250/2000 Sb., o rozpočtových pravidlech územních rozpočtů, ve znění pozdějších předpisů (dále jen „zákon o rozpočtových pravidlech územních rozpočtů“) poskytuje </w:t>
      </w:r>
      <w:r w:rsidR="00FD041F">
        <w:rPr>
          <w:rFonts w:ascii="Times New Roman" w:hAnsi="Times New Roman" w:cs="Times New Roman"/>
          <w:sz w:val="22"/>
          <w:szCs w:val="22"/>
        </w:rPr>
        <w:t>poskytovatel</w:t>
      </w:r>
      <w:r w:rsidR="00EC364B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příjemci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EC364B">
        <w:rPr>
          <w:rFonts w:ascii="Times New Roman" w:hAnsi="Times New Roman" w:cs="Times New Roman"/>
          <w:sz w:val="22"/>
          <w:szCs w:val="22"/>
        </w:rPr>
        <w:t xml:space="preserve">ve výši a </w:t>
      </w:r>
      <w:r w:rsidRPr="009B0F42">
        <w:rPr>
          <w:rFonts w:ascii="Times New Roman" w:hAnsi="Times New Roman" w:cs="Times New Roman"/>
          <w:sz w:val="22"/>
          <w:szCs w:val="22"/>
        </w:rPr>
        <w:t>na účel uvedený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5090E">
        <w:rPr>
          <w:rFonts w:ascii="Times New Roman" w:hAnsi="Times New Roman" w:cs="Times New Roman"/>
          <w:sz w:val="22"/>
          <w:szCs w:val="22"/>
        </w:rPr>
        <w:t>a příjemce t</w:t>
      </w:r>
      <w:r w:rsidR="00FD041F">
        <w:rPr>
          <w:rFonts w:ascii="Times New Roman" w:hAnsi="Times New Roman" w:cs="Times New Roman"/>
          <w:sz w:val="22"/>
          <w:szCs w:val="22"/>
        </w:rPr>
        <w:t>u</w:t>
      </w:r>
      <w:r w:rsidRPr="0085090E">
        <w:rPr>
          <w:rFonts w:ascii="Times New Roman" w:hAnsi="Times New Roman" w:cs="Times New Roman"/>
          <w:sz w:val="22"/>
          <w:szCs w:val="22"/>
        </w:rPr>
        <w:t xml:space="preserve">to </w:t>
      </w:r>
      <w:r w:rsidR="00FD041F">
        <w:rPr>
          <w:rFonts w:ascii="Times New Roman" w:hAnsi="Times New Roman" w:cs="Times New Roman"/>
          <w:sz w:val="22"/>
          <w:szCs w:val="22"/>
        </w:rPr>
        <w:t>dotaci</w:t>
      </w:r>
      <w:r w:rsidRPr="0085090E">
        <w:rPr>
          <w:rFonts w:ascii="Times New Roman" w:hAnsi="Times New Roman" w:cs="Times New Roman"/>
          <w:sz w:val="22"/>
          <w:szCs w:val="22"/>
        </w:rPr>
        <w:t xml:space="preserve"> přijímá.</w:t>
      </w:r>
      <w:r w:rsidRPr="009B0F4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208DDB1" w14:textId="77777777" w:rsidR="00B974AF" w:rsidRDefault="00B974AF" w:rsidP="00BF6765">
      <w:pPr>
        <w:pStyle w:val="NormlnsWWW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592DD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E6CEEF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Výše 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dotace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a je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jí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účel</w:t>
      </w:r>
    </w:p>
    <w:p w14:paraId="4417CAD3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FCCE5BB" w14:textId="5745F2C0" w:rsidR="00B974AF" w:rsidRPr="00E81FF5" w:rsidRDefault="00B974A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E81FF5">
        <w:rPr>
          <w:rFonts w:ascii="Times New Roman" w:hAnsi="Times New Roman" w:cs="Times New Roman"/>
          <w:sz w:val="22"/>
          <w:szCs w:val="22"/>
        </w:rPr>
        <w:t>Příjemci je poskytován</w:t>
      </w:r>
      <w:r w:rsidR="00355E7B" w:rsidRPr="00E81FF5">
        <w:rPr>
          <w:rFonts w:ascii="Times New Roman" w:hAnsi="Times New Roman" w:cs="Times New Roman"/>
          <w:sz w:val="22"/>
          <w:szCs w:val="22"/>
        </w:rPr>
        <w:t>a</w:t>
      </w:r>
      <w:r w:rsidRPr="00E81FF5">
        <w:rPr>
          <w:rFonts w:ascii="Times New Roman" w:hAnsi="Times New Roman" w:cs="Times New Roman"/>
          <w:sz w:val="22"/>
          <w:szCs w:val="22"/>
        </w:rPr>
        <w:t xml:space="preserve"> v roce </w:t>
      </w:r>
      <w:r w:rsidR="001D5634">
        <w:rPr>
          <w:rFonts w:ascii="Times New Roman" w:hAnsi="Times New Roman" w:cs="Times New Roman"/>
          <w:sz w:val="22"/>
          <w:szCs w:val="22"/>
        </w:rPr>
        <w:t>20</w:t>
      </w:r>
      <w:r w:rsidR="00890EEF">
        <w:rPr>
          <w:rFonts w:ascii="Times New Roman" w:hAnsi="Times New Roman" w:cs="Times New Roman"/>
          <w:sz w:val="22"/>
          <w:szCs w:val="22"/>
        </w:rPr>
        <w:t>2</w:t>
      </w:r>
      <w:r w:rsidR="00086608">
        <w:rPr>
          <w:rFonts w:ascii="Times New Roman" w:hAnsi="Times New Roman" w:cs="Times New Roman"/>
          <w:sz w:val="22"/>
          <w:szCs w:val="22"/>
        </w:rPr>
        <w:t>4</w:t>
      </w:r>
    </w:p>
    <w:p w14:paraId="5296120C" w14:textId="77777777" w:rsidR="00B974AF" w:rsidRPr="00E81FF5" w:rsidRDefault="00B974AF" w:rsidP="00FA6A9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166B8FC" w14:textId="400BEB26" w:rsidR="00A764B4" w:rsidRPr="008D5F52" w:rsidRDefault="00B974AF" w:rsidP="00A764B4">
      <w:pPr>
        <w:pStyle w:val="NormlnsWWW"/>
        <w:spacing w:before="0" w:beforeAutospacing="0" w:after="0" w:afterAutospacing="0"/>
        <w:ind w:left="1080"/>
        <w:jc w:val="both"/>
        <w:rPr>
          <w:rFonts w:ascii="Times New Roman" w:hAnsi="Times New Roman" w:cs="Times New Roman"/>
          <w:color w:val="0070C0"/>
          <w:sz w:val="22"/>
          <w:szCs w:val="22"/>
        </w:rPr>
      </w:pPr>
      <w:r w:rsidRPr="008D5F52">
        <w:rPr>
          <w:rFonts w:ascii="Times New Roman" w:hAnsi="Times New Roman" w:cs="Times New Roman"/>
          <w:sz w:val="22"/>
          <w:szCs w:val="22"/>
        </w:rPr>
        <w:t>účelov</w:t>
      </w:r>
      <w:r w:rsidR="00355E7B" w:rsidRPr="008D5F52">
        <w:rPr>
          <w:rFonts w:ascii="Times New Roman" w:hAnsi="Times New Roman" w:cs="Times New Roman"/>
          <w:sz w:val="22"/>
          <w:szCs w:val="22"/>
        </w:rPr>
        <w:t>á</w:t>
      </w:r>
      <w:r w:rsidRPr="008D5F52">
        <w:rPr>
          <w:rFonts w:ascii="Times New Roman" w:hAnsi="Times New Roman" w:cs="Times New Roman"/>
          <w:sz w:val="22"/>
          <w:szCs w:val="22"/>
        </w:rPr>
        <w:t xml:space="preserve"> </w:t>
      </w:r>
      <w:r w:rsidR="00FD041F" w:rsidRPr="008D5F52">
        <w:rPr>
          <w:rFonts w:ascii="Times New Roman" w:hAnsi="Times New Roman" w:cs="Times New Roman"/>
          <w:sz w:val="22"/>
          <w:szCs w:val="22"/>
        </w:rPr>
        <w:t>dotac</w:t>
      </w:r>
      <w:r w:rsidR="00355E7B" w:rsidRPr="008D5F52">
        <w:rPr>
          <w:rFonts w:ascii="Times New Roman" w:hAnsi="Times New Roman" w:cs="Times New Roman"/>
          <w:sz w:val="22"/>
          <w:szCs w:val="22"/>
        </w:rPr>
        <w:t>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formě</w:t>
      </w:r>
      <w:r w:rsidR="00111E1F" w:rsidRPr="008D5F52">
        <w:rPr>
          <w:rFonts w:ascii="Times New Roman" w:hAnsi="Times New Roman" w:cs="Times New Roman"/>
          <w:sz w:val="22"/>
          <w:szCs w:val="22"/>
        </w:rPr>
        <w:t xml:space="preserve"> ne</w:t>
      </w:r>
      <w:r w:rsidRPr="008D5F52">
        <w:rPr>
          <w:rFonts w:ascii="Times New Roman" w:hAnsi="Times New Roman" w:cs="Times New Roman"/>
          <w:sz w:val="22"/>
          <w:szCs w:val="22"/>
        </w:rPr>
        <w:t xml:space="preserve">investičních finančních prostředků z rozpočtu </w:t>
      </w:r>
      <w:r w:rsidR="00355E7B" w:rsidRPr="008D5F52">
        <w:rPr>
          <w:rFonts w:ascii="Times New Roman" w:hAnsi="Times New Roman" w:cs="Times New Roman"/>
          <w:sz w:val="22"/>
          <w:szCs w:val="22"/>
        </w:rPr>
        <w:t>poskytovatele</w:t>
      </w:r>
      <w:r w:rsidRPr="008D5F52">
        <w:rPr>
          <w:rFonts w:ascii="Times New Roman" w:hAnsi="Times New Roman" w:cs="Times New Roman"/>
          <w:sz w:val="22"/>
          <w:szCs w:val="22"/>
        </w:rPr>
        <w:t xml:space="preserve"> ve výši: </w:t>
      </w:r>
      <w:r w:rsidR="009520FC">
        <w:rPr>
          <w:rFonts w:ascii="Times New Roman" w:hAnsi="Times New Roman" w:cs="Times New Roman"/>
          <w:sz w:val="22"/>
          <w:szCs w:val="22"/>
        </w:rPr>
        <w:t>330</w:t>
      </w:r>
      <w:r w:rsidR="00B94155" w:rsidRPr="008D5F52">
        <w:rPr>
          <w:rFonts w:ascii="Times New Roman" w:hAnsi="Times New Roman" w:cs="Times New Roman"/>
          <w:sz w:val="22"/>
          <w:szCs w:val="22"/>
        </w:rPr>
        <w:t>.000,-</w:t>
      </w:r>
      <w:r w:rsidRPr="008D5F52">
        <w:rPr>
          <w:rFonts w:ascii="Times New Roman" w:hAnsi="Times New Roman" w:cs="Times New Roman"/>
          <w:sz w:val="22"/>
          <w:szCs w:val="22"/>
        </w:rPr>
        <w:t xml:space="preserve"> Kč (slovy: </w:t>
      </w:r>
      <w:r w:rsidR="007009C6">
        <w:rPr>
          <w:rFonts w:ascii="Times New Roman" w:hAnsi="Times New Roman" w:cs="Times New Roman"/>
          <w:sz w:val="22"/>
          <w:szCs w:val="22"/>
        </w:rPr>
        <w:t>třista</w:t>
      </w:r>
      <w:r w:rsidR="00B20F85">
        <w:rPr>
          <w:rFonts w:ascii="Times New Roman" w:hAnsi="Times New Roman" w:cs="Times New Roman"/>
          <w:sz w:val="22"/>
          <w:szCs w:val="22"/>
        </w:rPr>
        <w:t>třicet</w:t>
      </w:r>
      <w:r w:rsidR="00D638B8">
        <w:rPr>
          <w:rFonts w:ascii="Times New Roman" w:hAnsi="Times New Roman" w:cs="Times New Roman"/>
          <w:sz w:val="22"/>
          <w:szCs w:val="22"/>
        </w:rPr>
        <w:t>tisíc</w:t>
      </w:r>
      <w:r w:rsidR="008D5F52">
        <w:rPr>
          <w:rFonts w:ascii="Times New Roman" w:hAnsi="Times New Roman" w:cs="Times New Roman"/>
          <w:sz w:val="22"/>
          <w:szCs w:val="22"/>
        </w:rPr>
        <w:t xml:space="preserve">korunčeských), která je určena </w:t>
      </w:r>
      <w:r w:rsidR="00046277">
        <w:rPr>
          <w:rFonts w:ascii="Times New Roman" w:hAnsi="Times New Roman" w:cs="Times New Roman"/>
          <w:sz w:val="22"/>
          <w:szCs w:val="22"/>
        </w:rPr>
        <w:t xml:space="preserve">k účelně vynaložených nákladů ve struktuře a rozsahu dle </w:t>
      </w:r>
      <w:r w:rsidR="002E6B17">
        <w:rPr>
          <w:rFonts w:ascii="Times New Roman" w:hAnsi="Times New Roman" w:cs="Times New Roman"/>
          <w:sz w:val="22"/>
          <w:szCs w:val="22"/>
        </w:rPr>
        <w:t>žádosti o podporu na rok 202</w:t>
      </w:r>
      <w:r w:rsidR="00B20F85">
        <w:rPr>
          <w:rFonts w:ascii="Times New Roman" w:hAnsi="Times New Roman" w:cs="Times New Roman"/>
          <w:sz w:val="22"/>
          <w:szCs w:val="22"/>
        </w:rPr>
        <w:t>4</w:t>
      </w:r>
      <w:r w:rsidR="00E759C7">
        <w:rPr>
          <w:rFonts w:ascii="Times New Roman" w:hAnsi="Times New Roman" w:cs="Times New Roman"/>
          <w:sz w:val="22"/>
          <w:szCs w:val="22"/>
        </w:rPr>
        <w:t>, který je nedílnou součástí této smlouvy</w:t>
      </w:r>
      <w:r w:rsidR="001D5634">
        <w:rPr>
          <w:rFonts w:ascii="Times New Roman" w:hAnsi="Times New Roman" w:cs="Times New Roman"/>
          <w:sz w:val="22"/>
          <w:szCs w:val="22"/>
        </w:rPr>
        <w:t>.</w:t>
      </w:r>
      <w:r w:rsidR="00A764B4" w:rsidRPr="00A764B4">
        <w:rPr>
          <w:rFonts w:ascii="Times New Roman" w:hAnsi="Times New Roman" w:cs="Times New Roman"/>
          <w:sz w:val="22"/>
          <w:szCs w:val="22"/>
        </w:rPr>
        <w:t xml:space="preserve"> </w:t>
      </w:r>
      <w:r w:rsidR="00A764B4">
        <w:rPr>
          <w:rFonts w:ascii="Times New Roman" w:hAnsi="Times New Roman" w:cs="Times New Roman"/>
          <w:sz w:val="22"/>
          <w:szCs w:val="22"/>
        </w:rPr>
        <w:t>Za uznatelné výdaje jsou považovány výdaje výhradně na materiál, služby, drobný majetek</w:t>
      </w:r>
      <w:r w:rsidR="00F1265D">
        <w:rPr>
          <w:rFonts w:ascii="Times New Roman" w:hAnsi="Times New Roman" w:cs="Times New Roman"/>
          <w:sz w:val="22"/>
          <w:szCs w:val="22"/>
        </w:rPr>
        <w:t xml:space="preserve"> a OON</w:t>
      </w:r>
      <w:r w:rsidR="00A764B4">
        <w:rPr>
          <w:rFonts w:ascii="Times New Roman" w:hAnsi="Times New Roman" w:cs="Times New Roman"/>
          <w:sz w:val="22"/>
          <w:szCs w:val="22"/>
        </w:rPr>
        <w:t>.</w:t>
      </w:r>
    </w:p>
    <w:p w14:paraId="5CD35132" w14:textId="77777777" w:rsidR="00A764B4" w:rsidRPr="008926BF" w:rsidRDefault="00A764B4" w:rsidP="00A764B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color w:val="0070C0"/>
          <w:sz w:val="22"/>
          <w:szCs w:val="22"/>
          <w:highlight w:val="yellow"/>
        </w:rPr>
      </w:pPr>
    </w:p>
    <w:p w14:paraId="6A05F79E" w14:textId="77777777" w:rsidR="00B974AF" w:rsidRDefault="00B974AF" w:rsidP="00A34B54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1F955B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III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555A4E35" w14:textId="77777777" w:rsidR="00B974AF" w:rsidRPr="009B0F42" w:rsidRDefault="00FD041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Způsob poskytnutí dotace</w:t>
      </w:r>
    </w:p>
    <w:p w14:paraId="04772359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993BA83" w14:textId="78E39991" w:rsidR="00B974AF" w:rsidRPr="00FD041F" w:rsidRDefault="00FD041F" w:rsidP="00D93A4E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Dotace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bud</w:t>
      </w:r>
      <w:r>
        <w:rPr>
          <w:rFonts w:ascii="Times New Roman" w:hAnsi="Times New Roman" w:cs="Times New Roman"/>
          <w:sz w:val="22"/>
          <w:szCs w:val="22"/>
        </w:rPr>
        <w:t>e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příjemci </w:t>
      </w:r>
      <w:r>
        <w:rPr>
          <w:rFonts w:ascii="Times New Roman" w:hAnsi="Times New Roman" w:cs="Times New Roman"/>
          <w:sz w:val="22"/>
          <w:szCs w:val="22"/>
        </w:rPr>
        <w:t>poskytnuta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</w:t>
      </w:r>
      <w:r w:rsidR="00CE7FE0">
        <w:rPr>
          <w:rFonts w:ascii="Times New Roman" w:hAnsi="Times New Roman" w:cs="Times New Roman"/>
          <w:sz w:val="22"/>
          <w:szCs w:val="22"/>
        </w:rPr>
        <w:t>v</w:t>
      </w:r>
      <w:r w:rsidR="007009C6">
        <w:rPr>
          <w:rFonts w:ascii="Times New Roman" w:hAnsi="Times New Roman" w:cs="Times New Roman"/>
          <w:sz w:val="22"/>
          <w:szCs w:val="22"/>
        </w:rPr>
        <w:t>e</w:t>
      </w:r>
      <w:r w:rsidR="00CE7FE0">
        <w:rPr>
          <w:rFonts w:ascii="Times New Roman" w:hAnsi="Times New Roman" w:cs="Times New Roman"/>
          <w:sz w:val="22"/>
          <w:szCs w:val="22"/>
        </w:rPr>
        <w:t xml:space="preserve"> </w:t>
      </w:r>
      <w:r w:rsidR="007009C6">
        <w:rPr>
          <w:rFonts w:ascii="Times New Roman" w:hAnsi="Times New Roman" w:cs="Times New Roman"/>
          <w:sz w:val="22"/>
          <w:szCs w:val="22"/>
        </w:rPr>
        <w:t xml:space="preserve">dvou </w:t>
      </w:r>
      <w:r w:rsidR="00111E1F">
        <w:rPr>
          <w:rFonts w:ascii="Times New Roman" w:hAnsi="Times New Roman" w:cs="Times New Roman"/>
          <w:sz w:val="22"/>
          <w:szCs w:val="22"/>
        </w:rPr>
        <w:t>splát</w:t>
      </w:r>
      <w:r w:rsidR="007009C6">
        <w:rPr>
          <w:rFonts w:ascii="Times New Roman" w:hAnsi="Times New Roman" w:cs="Times New Roman"/>
          <w:sz w:val="22"/>
          <w:szCs w:val="22"/>
        </w:rPr>
        <w:t>kách,</w:t>
      </w:r>
      <w:r w:rsidR="00B974AF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 </w:t>
      </w:r>
      <w:r w:rsidR="00B974AF">
        <w:rPr>
          <w:rFonts w:ascii="Times New Roman" w:hAnsi="Times New Roman" w:cs="Times New Roman"/>
          <w:sz w:val="22"/>
          <w:szCs w:val="22"/>
        </w:rPr>
        <w:t xml:space="preserve">a to formou 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bezhotovostního převodu </w:t>
      </w:r>
      <w:r w:rsidR="00B974AF" w:rsidRPr="00D50CA5">
        <w:rPr>
          <w:rFonts w:ascii="Times New Roman" w:hAnsi="Times New Roman" w:cs="Times New Roman"/>
          <w:b/>
          <w:bCs/>
          <w:sz w:val="22"/>
          <w:szCs w:val="22"/>
        </w:rPr>
        <w:t>na jeho bankovní účet</w:t>
      </w:r>
      <w:r w:rsidR="00B974AF" w:rsidRPr="009B0F42">
        <w:rPr>
          <w:rFonts w:ascii="Times New Roman" w:hAnsi="Times New Roman" w:cs="Times New Roman"/>
          <w:sz w:val="22"/>
          <w:szCs w:val="22"/>
        </w:rPr>
        <w:t xml:space="preserve"> uvedený v</w:t>
      </w:r>
      <w:r w:rsidR="00B974AF">
        <w:rPr>
          <w:rFonts w:ascii="Times New Roman" w:hAnsi="Times New Roman" w:cs="Times New Roman"/>
          <w:sz w:val="22"/>
          <w:szCs w:val="22"/>
        </w:rPr>
        <w:t xml:space="preserve"> záhlaví </w:t>
      </w:r>
      <w:r w:rsidR="00B974AF" w:rsidRPr="009B0F42">
        <w:rPr>
          <w:rFonts w:ascii="Times New Roman" w:hAnsi="Times New Roman" w:cs="Times New Roman"/>
          <w:sz w:val="22"/>
          <w:szCs w:val="22"/>
        </w:rPr>
        <w:t>této smlouv</w:t>
      </w:r>
      <w:r w:rsidR="00B974AF">
        <w:rPr>
          <w:rFonts w:ascii="Times New Roman" w:hAnsi="Times New Roman" w:cs="Times New Roman"/>
          <w:sz w:val="22"/>
          <w:szCs w:val="22"/>
        </w:rPr>
        <w:t>y</w:t>
      </w:r>
      <w:r w:rsidR="00B974AF" w:rsidRPr="0085090E">
        <w:rPr>
          <w:rFonts w:ascii="Times New Roman" w:hAnsi="Times New Roman" w:cs="Times New Roman"/>
          <w:sz w:val="22"/>
          <w:szCs w:val="22"/>
        </w:rPr>
        <w:t xml:space="preserve">, variabilní symbol </w:t>
      </w:r>
      <w:r w:rsidR="005464DD">
        <w:rPr>
          <w:rFonts w:ascii="Times New Roman" w:hAnsi="Times New Roman" w:cs="Times New Roman"/>
          <w:b/>
          <w:sz w:val="22"/>
          <w:szCs w:val="22"/>
        </w:rPr>
        <w:t>00241873</w:t>
      </w:r>
      <w:r w:rsidR="00857E46">
        <w:rPr>
          <w:rFonts w:ascii="Times New Roman" w:hAnsi="Times New Roman" w:cs="Times New Roman"/>
          <w:sz w:val="22"/>
          <w:szCs w:val="22"/>
        </w:rPr>
        <w:t xml:space="preserve">. </w:t>
      </w:r>
      <w:r w:rsidRPr="00FD041F">
        <w:rPr>
          <w:rFonts w:ascii="Times New Roman" w:hAnsi="Times New Roman" w:cs="Times New Roman"/>
          <w:sz w:val="22"/>
          <w:szCs w:val="22"/>
        </w:rPr>
        <w:t xml:space="preserve">Dotace je poskytována </w:t>
      </w:r>
      <w:r w:rsidR="00280068">
        <w:rPr>
          <w:rFonts w:ascii="Times New Roman" w:hAnsi="Times New Roman" w:cs="Times New Roman"/>
          <w:sz w:val="22"/>
          <w:szCs w:val="22"/>
        </w:rPr>
        <w:t xml:space="preserve">s povinností následného </w:t>
      </w:r>
      <w:r w:rsidR="00E81FF5" w:rsidRPr="00E24A00">
        <w:rPr>
          <w:rFonts w:ascii="Times New Roman" w:hAnsi="Times New Roman" w:cs="Times New Roman"/>
          <w:sz w:val="22"/>
          <w:szCs w:val="22"/>
        </w:rPr>
        <w:t>vyúčtování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FD041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6721BC" w14:textId="77777777" w:rsidR="00B974AF" w:rsidRPr="00BB55D8" w:rsidRDefault="00B974A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8"/>
          <w:szCs w:val="22"/>
        </w:rPr>
      </w:pPr>
    </w:p>
    <w:p w14:paraId="06860397" w14:textId="77777777" w:rsidR="00FD041F" w:rsidRPr="00FD041F" w:rsidRDefault="00FD041F" w:rsidP="00A7544A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E44669C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IV</w:t>
      </w:r>
      <w:r w:rsidR="00FD041F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12155B4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lastRenderedPageBreak/>
        <w:t>Základní povinnosti příjemce</w:t>
      </w:r>
    </w:p>
    <w:p w14:paraId="76E1847F" w14:textId="77777777" w:rsidR="00B974AF" w:rsidRPr="009B0F42" w:rsidRDefault="00B974AF" w:rsidP="005C5E18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4A4FF7D" w14:textId="77777777" w:rsidR="00B974AF" w:rsidRPr="004F51DA" w:rsidRDefault="00B974AF" w:rsidP="004F51DA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se zavazuje </w:t>
      </w:r>
      <w:r w:rsidR="004F51DA">
        <w:rPr>
          <w:rFonts w:ascii="Times New Roman" w:hAnsi="Times New Roman" w:cs="Times New Roman"/>
          <w:sz w:val="22"/>
          <w:szCs w:val="22"/>
        </w:rPr>
        <w:t>použít tyto prostředky pouze na činnosti uvedené v čl.II. této smlouvy</w:t>
      </w:r>
      <w:r w:rsidR="00206BDB" w:rsidRPr="004F51DA">
        <w:rPr>
          <w:rFonts w:ascii="Times New Roman" w:hAnsi="Times New Roman" w:cs="Times New Roman"/>
          <w:i/>
          <w:sz w:val="22"/>
          <w:szCs w:val="22"/>
        </w:rPr>
        <w:t>.</w:t>
      </w:r>
    </w:p>
    <w:p w14:paraId="08EA2D77" w14:textId="77777777" w:rsidR="00206BDB" w:rsidRPr="00206BDB" w:rsidRDefault="00206BDB" w:rsidP="0085090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ADED38C" w14:textId="29FF7686" w:rsidR="00B974AF" w:rsidRPr="009B0F42" w:rsidRDefault="00B974AF" w:rsidP="00145F33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použít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výhradně k účelu uvedenému v článku II</w:t>
      </w:r>
      <w:r w:rsidR="009D5090">
        <w:rPr>
          <w:rFonts w:ascii="Times New Roman" w:hAnsi="Times New Roman" w:cs="Times New Roman"/>
          <w:sz w:val="22"/>
          <w:szCs w:val="22"/>
        </w:rPr>
        <w:t>.</w:t>
      </w:r>
      <w:r w:rsidRPr="009B0F42">
        <w:rPr>
          <w:rFonts w:ascii="Times New Roman" w:hAnsi="Times New Roman" w:cs="Times New Roman"/>
          <w:sz w:val="22"/>
          <w:szCs w:val="22"/>
        </w:rPr>
        <w:t xml:space="preserve"> této smlouvy a vyčerpat je nejpozději do  </w:t>
      </w:r>
      <w:r w:rsidR="00857E46">
        <w:rPr>
          <w:rFonts w:ascii="Times New Roman" w:hAnsi="Times New Roman" w:cs="Times New Roman"/>
          <w:b/>
          <w:sz w:val="22"/>
          <w:szCs w:val="22"/>
        </w:rPr>
        <w:t>31.12.</w:t>
      </w:r>
      <w:r w:rsidRPr="0085090E"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příslušného roku. Tyto prostředky nesmí poskytnout jiným právnickým nebo fyzickým osobám,</w:t>
      </w:r>
      <w:r>
        <w:rPr>
          <w:rFonts w:ascii="Times New Roman" w:hAnsi="Times New Roman" w:cs="Times New Roman"/>
          <w:sz w:val="22"/>
          <w:szCs w:val="22"/>
        </w:rPr>
        <w:t xml:space="preserve"> pokud nejde o úhrady spojené s </w:t>
      </w:r>
      <w:r w:rsidRPr="009B0F42">
        <w:rPr>
          <w:rFonts w:ascii="Times New Roman" w:hAnsi="Times New Roman" w:cs="Times New Roman"/>
          <w:sz w:val="22"/>
          <w:szCs w:val="22"/>
        </w:rPr>
        <w:t>realizací projektu,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na který byly poskytnuty. Poskytnuté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 </w:t>
      </w:r>
      <w:r w:rsidRPr="009B0F42">
        <w:rPr>
          <w:rFonts w:ascii="Times New Roman" w:hAnsi="Times New Roman" w:cs="Times New Roman"/>
          <w:sz w:val="22"/>
          <w:szCs w:val="22"/>
        </w:rPr>
        <w:t>prostředky nelze použít na dary,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pohoštění, mzdy pracovníků nebo funkcionářů příjemce či příjemce samotného, penále, úroky z úvěrů, náhrady škod, pokuty apod. </w:t>
      </w:r>
    </w:p>
    <w:p w14:paraId="716666DE" w14:textId="77777777" w:rsidR="00B974AF" w:rsidRPr="00BB55D8" w:rsidRDefault="00B974AF" w:rsidP="002773B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08537A8" w14:textId="77777777" w:rsidR="00B974AF" w:rsidRDefault="00B974AF" w:rsidP="000D5A56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  <w:r w:rsidRPr="00E24A00">
        <w:rPr>
          <w:rFonts w:ascii="Times New Roman" w:hAnsi="Times New Roman" w:cs="Times New Roman"/>
          <w:sz w:val="22"/>
          <w:szCs w:val="22"/>
        </w:rPr>
        <w:t xml:space="preserve">Příjemce je povinen uvádět při veškeré veřejné prezentaci projektu údaj o tom, že je projekt realizován za finanční podpory </w:t>
      </w:r>
      <w:r w:rsidR="00FD041F" w:rsidRPr="00E24A00">
        <w:rPr>
          <w:rFonts w:ascii="Times New Roman" w:hAnsi="Times New Roman" w:cs="Times New Roman"/>
          <w:sz w:val="22"/>
          <w:szCs w:val="22"/>
        </w:rPr>
        <w:t>poskytovatele</w:t>
      </w:r>
      <w:r w:rsidRPr="00E24A00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1B4D5D1" w14:textId="77777777" w:rsidR="00E24A00" w:rsidRPr="00BB55D8" w:rsidRDefault="00E24A00" w:rsidP="00E24A00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12"/>
          <w:szCs w:val="22"/>
        </w:rPr>
      </w:pPr>
    </w:p>
    <w:p w14:paraId="617B65BA" w14:textId="77777777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u</w:t>
      </w:r>
      <w:r w:rsidRPr="009B0F42">
        <w:rPr>
          <w:rFonts w:ascii="Times New Roman" w:hAnsi="Times New Roman" w:cs="Times New Roman"/>
          <w:sz w:val="22"/>
          <w:szCs w:val="22"/>
        </w:rPr>
        <w:t xml:space="preserve">žití poskytnutých </w:t>
      </w:r>
      <w:r w:rsidRPr="0085090E">
        <w:rPr>
          <w:rFonts w:ascii="Times New Roman" w:hAnsi="Times New Roman" w:cs="Times New Roman"/>
          <w:sz w:val="22"/>
          <w:szCs w:val="22"/>
        </w:rPr>
        <w:t xml:space="preserve">finančních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prostředků </w:t>
      </w:r>
      <w:r w:rsidRPr="001A50A5">
        <w:rPr>
          <w:rFonts w:ascii="Times New Roman" w:hAnsi="Times New Roman" w:cs="Times New Roman"/>
          <w:sz w:val="22"/>
          <w:szCs w:val="22"/>
        </w:rPr>
        <w:t>(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) vede příjemce samostatnou průkaznou účetní evidenci. </w:t>
      </w:r>
    </w:p>
    <w:p w14:paraId="55FA7BC1" w14:textId="77777777" w:rsidR="00B974AF" w:rsidRPr="00BB55D8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12"/>
          <w:szCs w:val="22"/>
        </w:rPr>
      </w:pPr>
    </w:p>
    <w:p w14:paraId="056A81EB" w14:textId="110B5BF2" w:rsidR="00B974AF" w:rsidRPr="001A50A5" w:rsidRDefault="00B974AF" w:rsidP="009C059F">
      <w:pPr>
        <w:pStyle w:val="NormlnsWWW"/>
        <w:numPr>
          <w:ilvl w:val="0"/>
          <w:numId w:val="21"/>
        </w:numPr>
        <w:tabs>
          <w:tab w:val="clear" w:pos="284"/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576DF">
        <w:rPr>
          <w:rFonts w:ascii="Times New Roman" w:hAnsi="Times New Roman" w:cs="Times New Roman"/>
          <w:sz w:val="22"/>
          <w:szCs w:val="22"/>
        </w:rPr>
        <w:t xml:space="preserve">Příjemce je povinen provést a předložit závěrečné vyúčtování </w:t>
      </w:r>
      <w:r w:rsidR="00355E7B">
        <w:rPr>
          <w:rFonts w:ascii="Times New Roman" w:hAnsi="Times New Roman" w:cs="Times New Roman"/>
          <w:sz w:val="22"/>
          <w:szCs w:val="22"/>
        </w:rPr>
        <w:t>dotace</w:t>
      </w:r>
      <w:r w:rsidRPr="005576DF">
        <w:rPr>
          <w:rFonts w:ascii="Times New Roman" w:hAnsi="Times New Roman" w:cs="Times New Roman"/>
          <w:sz w:val="22"/>
          <w:szCs w:val="22"/>
        </w:rPr>
        <w:t xml:space="preserve">, a to nejpozději do </w:t>
      </w:r>
      <w:r w:rsidR="00E717CC"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="00E24A00" w:rsidRPr="001D5634">
        <w:rPr>
          <w:rFonts w:ascii="Times New Roman" w:hAnsi="Times New Roman" w:cs="Times New Roman"/>
          <w:b/>
          <w:bCs/>
          <w:sz w:val="22"/>
          <w:szCs w:val="22"/>
        </w:rPr>
        <w:t>.1.20</w:t>
      </w:r>
      <w:r w:rsidR="00C84100" w:rsidRPr="001D5634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AA0F81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="00DB0B31">
        <w:rPr>
          <w:rFonts w:ascii="Times New Roman" w:hAnsi="Times New Roman" w:cs="Times New Roman"/>
          <w:sz w:val="22"/>
          <w:szCs w:val="22"/>
        </w:rPr>
        <w:t>.</w:t>
      </w:r>
      <w:r w:rsidR="00FD041F">
        <w:rPr>
          <w:rFonts w:ascii="Times New Roman" w:hAnsi="Times New Roman" w:cs="Times New Roman"/>
          <w:sz w:val="22"/>
          <w:szCs w:val="22"/>
        </w:rPr>
        <w:t xml:space="preserve"> </w:t>
      </w:r>
      <w:r w:rsidRPr="005576DF">
        <w:rPr>
          <w:rFonts w:ascii="Times New Roman" w:hAnsi="Times New Roman" w:cs="Times New Roman"/>
          <w:sz w:val="22"/>
          <w:szCs w:val="22"/>
        </w:rPr>
        <w:t xml:space="preserve">Při vyúčtování předloží příjemce </w:t>
      </w:r>
      <w:r w:rsidRPr="001A50A5">
        <w:rPr>
          <w:rFonts w:ascii="Times New Roman" w:hAnsi="Times New Roman" w:cs="Times New Roman"/>
          <w:sz w:val="22"/>
          <w:szCs w:val="22"/>
        </w:rPr>
        <w:t xml:space="preserve">kopie účetních dokladů (pokud příjemce předloží originály účetních dokladů, budou na jeho žádost po ověření </w:t>
      </w:r>
      <w:r w:rsidR="001C0D90" w:rsidRPr="00737F73">
        <w:rPr>
          <w:rFonts w:ascii="Times New Roman" w:hAnsi="Times New Roman" w:cs="Times New Roman"/>
          <w:sz w:val="22"/>
          <w:szCs w:val="22"/>
        </w:rPr>
        <w:t>příslušným odborem</w:t>
      </w:r>
      <w:r w:rsidR="001C0D90"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vráceny) ve výši poskytnuté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>, dokládajících je</w:t>
      </w:r>
      <w:r w:rsidR="00FD041F">
        <w:rPr>
          <w:rFonts w:ascii="Times New Roman" w:hAnsi="Times New Roman" w:cs="Times New Roman"/>
          <w:sz w:val="22"/>
          <w:szCs w:val="22"/>
        </w:rPr>
        <w:t>jí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použití. Ke každému účetnímu dokladu musí být doložen doklad o jeho úhradě (bankovní výpis či pokladní doklad). Zálohová platba se nepovažuje za podklad k závěrečnému vyúčtování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jako uznatelný výdaj.     </w:t>
      </w:r>
    </w:p>
    <w:p w14:paraId="6206CFF0" w14:textId="77777777" w:rsidR="00B974AF" w:rsidRPr="003C2625" w:rsidRDefault="00B974AF" w:rsidP="00FD3259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A64138A" w14:textId="2A1EFACC" w:rsidR="00B974AF" w:rsidRPr="00902600" w:rsidRDefault="00B974AF" w:rsidP="00E24A00">
      <w:pPr>
        <w:pStyle w:val="NormlnsWWW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 xml:space="preserve">Nevyčerpané finanční prostředky z </w:t>
      </w:r>
      <w:r w:rsidR="00FD041F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je příjemce povinen vrátit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nejpozději do termínu předložení závěrečného vyúčtování </w:t>
      </w:r>
      <w:r w:rsidR="00FD041F">
        <w:rPr>
          <w:rFonts w:ascii="Times New Roman" w:hAnsi="Times New Roman" w:cs="Times New Roman"/>
          <w:i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iCs/>
          <w:sz w:val="22"/>
          <w:szCs w:val="22"/>
        </w:rPr>
        <w:t>, uvedeném v článku IV</w:t>
      </w:r>
      <w:r w:rsidR="00FD041F">
        <w:rPr>
          <w:rFonts w:ascii="Times New Roman" w:hAnsi="Times New Roman" w:cs="Times New Roman"/>
          <w:iCs/>
          <w:sz w:val="22"/>
          <w:szCs w:val="22"/>
        </w:rPr>
        <w:t>.</w:t>
      </w:r>
      <w:r w:rsidRPr="001A50A5">
        <w:rPr>
          <w:rFonts w:ascii="Times New Roman" w:hAnsi="Times New Roman" w:cs="Times New Roman"/>
          <w:iCs/>
          <w:sz w:val="22"/>
          <w:szCs w:val="22"/>
        </w:rPr>
        <w:t xml:space="preserve"> odst. </w:t>
      </w:r>
      <w:r w:rsidR="004F51DA">
        <w:rPr>
          <w:rFonts w:ascii="Times New Roman" w:hAnsi="Times New Roman" w:cs="Times New Roman"/>
          <w:iCs/>
          <w:sz w:val="22"/>
          <w:szCs w:val="22"/>
        </w:rPr>
        <w:t>5</w:t>
      </w:r>
      <w:r w:rsidRPr="001A50A5">
        <w:rPr>
          <w:rFonts w:ascii="Times New Roman" w:hAnsi="Times New Roman" w:cs="Times New Roman"/>
          <w:iCs/>
          <w:sz w:val="22"/>
          <w:szCs w:val="22"/>
        </w:rPr>
        <w:t>,</w:t>
      </w:r>
      <w:r w:rsidRPr="001A50A5">
        <w:rPr>
          <w:rFonts w:ascii="Times New Roman" w:hAnsi="Times New Roman" w:cs="Times New Roman"/>
          <w:i/>
          <w:iCs/>
          <w:color w:val="0000FF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>a to</w:t>
      </w:r>
      <w:r w:rsidRPr="001A50A5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formou bezhotovostního převodu na účet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sz w:val="22"/>
          <w:szCs w:val="22"/>
        </w:rPr>
        <w:t xml:space="preserve"> vedený u </w:t>
      </w:r>
      <w:r w:rsidR="00FC24F2">
        <w:rPr>
          <w:rFonts w:ascii="Times New Roman" w:hAnsi="Times New Roman" w:cs="Times New Roman"/>
          <w:sz w:val="22"/>
          <w:szCs w:val="22"/>
        </w:rPr>
        <w:t>ČSOB</w:t>
      </w:r>
      <w:r w:rsidR="00553291">
        <w:rPr>
          <w:rFonts w:ascii="Times New Roman" w:hAnsi="Times New Roman" w:cs="Times New Roman"/>
          <w:sz w:val="22"/>
          <w:szCs w:val="22"/>
        </w:rPr>
        <w:t xml:space="preserve"> a.s.</w:t>
      </w:r>
      <w:r w:rsidR="00E24A00">
        <w:rPr>
          <w:rFonts w:ascii="Times New Roman" w:hAnsi="Times New Roman" w:cs="Times New Roman"/>
          <w:sz w:val="22"/>
          <w:szCs w:val="22"/>
        </w:rPr>
        <w:t xml:space="preserve"> (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="00E24A00">
        <w:rPr>
          <w:rFonts w:ascii="Times New Roman" w:hAnsi="Times New Roman" w:cs="Times New Roman"/>
          <w:sz w:val="22"/>
          <w:szCs w:val="22"/>
        </w:rPr>
        <w:t>)</w:t>
      </w:r>
      <w:r w:rsidRPr="001A50A5">
        <w:rPr>
          <w:rFonts w:ascii="Times New Roman" w:hAnsi="Times New Roman" w:cs="Times New Roman"/>
          <w:sz w:val="22"/>
          <w:szCs w:val="22"/>
        </w:rPr>
        <w:t xml:space="preserve"> </w:t>
      </w:r>
      <w:r w:rsidR="00902600">
        <w:rPr>
          <w:rFonts w:ascii="Times New Roman" w:hAnsi="Times New Roman" w:cs="Times New Roman"/>
          <w:sz w:val="22"/>
          <w:szCs w:val="22"/>
        </w:rPr>
        <w:t xml:space="preserve">pod </w:t>
      </w:r>
      <w:r w:rsidRPr="001A50A5">
        <w:rPr>
          <w:rFonts w:ascii="Times New Roman" w:hAnsi="Times New Roman" w:cs="Times New Roman"/>
          <w:sz w:val="22"/>
          <w:szCs w:val="22"/>
        </w:rPr>
        <w:t>variabilní</w:t>
      </w:r>
      <w:r w:rsidR="00902600">
        <w:rPr>
          <w:rFonts w:ascii="Times New Roman" w:hAnsi="Times New Roman" w:cs="Times New Roman"/>
          <w:sz w:val="22"/>
          <w:szCs w:val="22"/>
        </w:rPr>
        <w:t xml:space="preserve">m </w:t>
      </w:r>
      <w:r w:rsidRPr="001A50A5">
        <w:rPr>
          <w:rFonts w:ascii="Times New Roman" w:hAnsi="Times New Roman" w:cs="Times New Roman"/>
          <w:sz w:val="22"/>
          <w:szCs w:val="22"/>
        </w:rPr>
        <w:t>symbol</w:t>
      </w:r>
      <w:r w:rsidR="00902600">
        <w:rPr>
          <w:rFonts w:ascii="Times New Roman" w:hAnsi="Times New Roman" w:cs="Times New Roman"/>
          <w:sz w:val="22"/>
          <w:szCs w:val="22"/>
        </w:rPr>
        <w:t xml:space="preserve">em </w:t>
      </w:r>
      <w:r w:rsidR="00902600" w:rsidRPr="00902600">
        <w:rPr>
          <w:rFonts w:ascii="Times New Roman" w:hAnsi="Times New Roman" w:cs="Times New Roman"/>
          <w:sz w:val="22"/>
          <w:szCs w:val="22"/>
        </w:rPr>
        <w:t>uvedeným v čl.</w:t>
      </w:r>
      <w:r w:rsidR="0090260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02600" w:rsidRPr="00902600">
        <w:rPr>
          <w:rFonts w:ascii="Times New Roman" w:hAnsi="Times New Roman" w:cs="Times New Roman"/>
          <w:sz w:val="22"/>
          <w:szCs w:val="22"/>
        </w:rPr>
        <w:t>III. této smlouvy.</w:t>
      </w:r>
    </w:p>
    <w:p w14:paraId="2C4E5772" w14:textId="77777777" w:rsidR="00B974AF" w:rsidRPr="001A50A5" w:rsidRDefault="00B974AF" w:rsidP="005C5E18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47D80B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Příjemce je rovněž povinen</w:t>
      </w:r>
      <w:r w:rsidRPr="001A50A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A50A5">
        <w:rPr>
          <w:rFonts w:ascii="Times New Roman" w:hAnsi="Times New Roman" w:cs="Times New Roman"/>
          <w:sz w:val="22"/>
          <w:szCs w:val="22"/>
        </w:rPr>
        <w:t xml:space="preserve">vrátit poskytnuté finanční prostředky na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 </w:t>
      </w:r>
      <w:r w:rsidRPr="001A50A5">
        <w:rPr>
          <w:rFonts w:ascii="Times New Roman" w:hAnsi="Times New Roman" w:cs="Times New Roman"/>
          <w:sz w:val="22"/>
          <w:szCs w:val="22"/>
        </w:rPr>
        <w:t xml:space="preserve">účet, jestliže odpadne účel, na který je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1A50A5">
        <w:rPr>
          <w:rFonts w:ascii="Times New Roman" w:hAnsi="Times New Roman" w:cs="Times New Roman"/>
          <w:sz w:val="22"/>
          <w:szCs w:val="22"/>
        </w:rPr>
        <w:t xml:space="preserve"> poskytován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1A50A5">
        <w:rPr>
          <w:rFonts w:ascii="Times New Roman" w:hAnsi="Times New Roman" w:cs="Times New Roman"/>
          <w:sz w:val="22"/>
          <w:szCs w:val="22"/>
        </w:rPr>
        <w:t xml:space="preserve">, a to </w:t>
      </w:r>
      <w:r w:rsidRPr="00E75053">
        <w:rPr>
          <w:rFonts w:ascii="Times New Roman" w:hAnsi="Times New Roman" w:cs="Times New Roman"/>
          <w:b/>
          <w:sz w:val="22"/>
          <w:szCs w:val="22"/>
        </w:rPr>
        <w:t>do 15 dnů</w:t>
      </w:r>
      <w:r w:rsidRPr="001A50A5">
        <w:rPr>
          <w:rFonts w:ascii="Times New Roman" w:hAnsi="Times New Roman" w:cs="Times New Roman"/>
          <w:sz w:val="22"/>
          <w:szCs w:val="22"/>
        </w:rPr>
        <w:t xml:space="preserve"> ode dne, kdy se příjemce o této skutečnosti dozví.</w:t>
      </w:r>
    </w:p>
    <w:p w14:paraId="6DC0A1B5" w14:textId="77777777" w:rsidR="00B974AF" w:rsidRPr="001A50A5" w:rsidRDefault="00B974AF" w:rsidP="00E463CE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2088ECC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Před vrácením nevyčerpaných finančních prostředků podle odst. </w:t>
      </w:r>
      <w:r w:rsidR="004F51DA">
        <w:rPr>
          <w:rFonts w:ascii="Times New Roman" w:hAnsi="Times New Roman" w:cs="Times New Roman"/>
          <w:bCs/>
          <w:sz w:val="22"/>
          <w:szCs w:val="22"/>
        </w:rPr>
        <w:t>6</w:t>
      </w:r>
      <w:r w:rsidR="00A559CB">
        <w:rPr>
          <w:rFonts w:ascii="Times New Roman" w:hAnsi="Times New Roman" w:cs="Times New Roman"/>
          <w:bCs/>
          <w:sz w:val="22"/>
          <w:szCs w:val="22"/>
        </w:rPr>
        <w:t>,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F51DA">
        <w:rPr>
          <w:rFonts w:ascii="Times New Roman" w:hAnsi="Times New Roman" w:cs="Times New Roman"/>
          <w:bCs/>
          <w:sz w:val="22"/>
          <w:szCs w:val="22"/>
        </w:rPr>
        <w:t>7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tohoto článku zpět na účet </w:t>
      </w:r>
      <w:r w:rsidR="009879D4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je příjemce povinen o této skutečnosti informovat </w:t>
      </w:r>
      <w:r w:rsidR="00DB0B31">
        <w:rPr>
          <w:rFonts w:ascii="Times New Roman" w:hAnsi="Times New Roman" w:cs="Times New Roman"/>
          <w:bCs/>
          <w:sz w:val="22"/>
          <w:szCs w:val="22"/>
        </w:rPr>
        <w:t>poskytovatele</w:t>
      </w:r>
      <w:r w:rsidRPr="001A50A5">
        <w:rPr>
          <w:rFonts w:ascii="Times New Roman" w:hAnsi="Times New Roman" w:cs="Times New Roman"/>
          <w:bCs/>
          <w:sz w:val="22"/>
          <w:szCs w:val="22"/>
        </w:rPr>
        <w:t>.</w:t>
      </w:r>
    </w:p>
    <w:p w14:paraId="6D5AED44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544D3CA4" w14:textId="77777777" w:rsidR="00B974AF" w:rsidRPr="001A50A5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A50A5">
        <w:rPr>
          <w:rFonts w:ascii="Times New Roman" w:hAnsi="Times New Roman" w:cs="Times New Roman"/>
          <w:bCs/>
          <w:sz w:val="22"/>
          <w:szCs w:val="22"/>
        </w:rPr>
        <w:t xml:space="preserve">V případě, že bude příjemce provádět platby týkající se </w:t>
      </w:r>
      <w:r w:rsidR="00DB0B31">
        <w:rPr>
          <w:rFonts w:ascii="Times New Roman" w:hAnsi="Times New Roman" w:cs="Times New Roman"/>
          <w:bCs/>
          <w:sz w:val="22"/>
          <w:szCs w:val="22"/>
        </w:rPr>
        <w:t>dotace</w:t>
      </w:r>
      <w:r w:rsidRPr="001A50A5">
        <w:rPr>
          <w:rFonts w:ascii="Times New Roman" w:hAnsi="Times New Roman" w:cs="Times New Roman"/>
          <w:bCs/>
          <w:sz w:val="22"/>
          <w:szCs w:val="22"/>
        </w:rPr>
        <w:t xml:space="preserve"> formou bezhotovostního převodu, je povinen tyto operace provádět pouze z účtu, na který byly finanční prostředky poskytnuty (uveden v záhlaví smlouvy).</w:t>
      </w:r>
    </w:p>
    <w:p w14:paraId="321C51FF" w14:textId="77777777" w:rsidR="00B974AF" w:rsidRPr="001A50A5" w:rsidRDefault="00B974AF" w:rsidP="00F82BD7">
      <w:pPr>
        <w:pStyle w:val="Odstavecseseznamem"/>
        <w:rPr>
          <w:bCs/>
          <w:sz w:val="22"/>
          <w:szCs w:val="22"/>
        </w:rPr>
      </w:pPr>
    </w:p>
    <w:p w14:paraId="03826521" w14:textId="77777777" w:rsidR="00B974AF" w:rsidRPr="00355E7B" w:rsidRDefault="00B974AF" w:rsidP="00194838">
      <w:pPr>
        <w:pStyle w:val="NormlnsWWW"/>
        <w:numPr>
          <w:ilvl w:val="0"/>
          <w:numId w:val="34"/>
        </w:num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A50A5">
        <w:rPr>
          <w:rFonts w:ascii="Times New Roman" w:hAnsi="Times New Roman" w:cs="Times New Roman"/>
          <w:sz w:val="22"/>
          <w:szCs w:val="22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výdaj.</w:t>
      </w:r>
    </w:p>
    <w:p w14:paraId="3C6E4D06" w14:textId="77777777" w:rsidR="00355E7B" w:rsidRPr="009879D4" w:rsidRDefault="00355E7B" w:rsidP="00355E7B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E8DB532" w14:textId="77777777" w:rsidR="009879D4" w:rsidRPr="005A4822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 xml:space="preserve">Příjemce je povinen průběžně informovat poskytovatel o všech změnách, které by mohly při vymáhání zadržených nebo neoprávněně použitých prostředků dotace zhoršit jeho pozici věřitele nebo dobytnost jeho pohledávky. Příjemce je zejména povinen oznámit poskytovateli do </w:t>
      </w:r>
      <w:r w:rsidR="00A85331">
        <w:rPr>
          <w:bCs/>
          <w:sz w:val="22"/>
          <w:szCs w:val="22"/>
        </w:rPr>
        <w:t>10</w:t>
      </w:r>
      <w:r>
        <w:rPr>
          <w:bCs/>
          <w:sz w:val="22"/>
          <w:szCs w:val="22"/>
        </w:rPr>
        <w:t xml:space="preserve"> dnů ode dne, kdy došlo k události, skutečnosti, které mají nebo mohou mít za následek příjemcův (zřizovatelům) zánik, transformaci, sloučení či splynutí s jiným subjektem, změnu statutárního orgánu příjemce apod. </w:t>
      </w:r>
    </w:p>
    <w:p w14:paraId="4D6D2D15" w14:textId="77777777" w:rsidR="009879D4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70676A73" w14:textId="77777777" w:rsidR="009879D4" w:rsidRPr="000E53E4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Cs/>
          <w:sz w:val="22"/>
          <w:szCs w:val="22"/>
        </w:rPr>
      </w:pPr>
      <w:r w:rsidRPr="000E53E4">
        <w:rPr>
          <w:bCs/>
          <w:sz w:val="22"/>
          <w:szCs w:val="22"/>
        </w:rPr>
        <w:t xml:space="preserve">Příjemce je </w:t>
      </w:r>
      <w:r>
        <w:rPr>
          <w:bCs/>
          <w:sz w:val="22"/>
          <w:szCs w:val="22"/>
        </w:rPr>
        <w:t>povinen zajistit při přeměně právnické osoby, aby práva a povinnosti ze smlouvy přešly na nástupnickou právnickou osobu nebo podat návrh na ukončení smlouvy. V případě zrušení právnické osoby s likvidací provede příjemce vyúčtování ke dni likvidace.</w:t>
      </w:r>
    </w:p>
    <w:p w14:paraId="4A6BA63A" w14:textId="77777777" w:rsidR="009879D4" w:rsidRPr="00FC295C" w:rsidRDefault="009879D4" w:rsidP="0098009F">
      <w:pPr>
        <w:pStyle w:val="Normlnweb"/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</w:p>
    <w:p w14:paraId="1ED4E101" w14:textId="77777777" w:rsidR="009879D4" w:rsidRPr="00DD48E9" w:rsidRDefault="009879D4" w:rsidP="0098009F">
      <w:pPr>
        <w:pStyle w:val="Normlnweb"/>
        <w:numPr>
          <w:ilvl w:val="0"/>
          <w:numId w:val="34"/>
        </w:numPr>
        <w:spacing w:before="0" w:beforeAutospacing="0" w:after="0" w:afterAutospacing="0"/>
        <w:ind w:left="426" w:hanging="426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Je-li příjemce veřejným zadavatelem nebo splní příjemce definici zadavatele podle zákona č. 137/2006 Sb., o veřejných zakázkách, ve znění pozdějších předpisů, je povinen dále postupovat při výběru dodavatele podle tohoto zákona. </w:t>
      </w:r>
    </w:p>
    <w:p w14:paraId="67C8A659" w14:textId="77777777" w:rsidR="00B974AF" w:rsidRDefault="00B974AF" w:rsidP="00E2318E">
      <w:pPr>
        <w:pStyle w:val="NormlnsWWW"/>
        <w:tabs>
          <w:tab w:val="left" w:pos="36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17A28D0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462C9">
        <w:rPr>
          <w:rFonts w:ascii="Times New Roman" w:hAnsi="Times New Roman" w:cs="Times New Roman"/>
          <w:b/>
          <w:bCs/>
          <w:sz w:val="22"/>
          <w:szCs w:val="22"/>
        </w:rPr>
        <w:t>Článek V</w:t>
      </w:r>
    </w:p>
    <w:p w14:paraId="5208560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Kontrolní ustanovení</w:t>
      </w:r>
    </w:p>
    <w:p w14:paraId="24D9FFC6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361A9B" w14:textId="77777777" w:rsidR="00B974AF" w:rsidRPr="00C31037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trike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 xml:space="preserve">V souladu se zákonem č. 320/2001 Sb., o finanční kontrole ve veřejné správě a o změně některých </w:t>
      </w:r>
    </w:p>
    <w:p w14:paraId="68A797AE" w14:textId="77777777" w:rsidR="00B974AF" w:rsidRPr="00C31037" w:rsidRDefault="00B974AF" w:rsidP="00A462C9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C31037">
        <w:rPr>
          <w:rFonts w:ascii="Times New Roman" w:hAnsi="Times New Roman" w:cs="Times New Roman"/>
          <w:sz w:val="22"/>
          <w:szCs w:val="22"/>
        </w:rPr>
        <w:t>zákonů (zákon o finanční kontrole), ve znění pozdějších předpisů</w:t>
      </w:r>
      <w:r w:rsidR="009879D4">
        <w:rPr>
          <w:rFonts w:ascii="Times New Roman" w:hAnsi="Times New Roman" w:cs="Times New Roman"/>
          <w:sz w:val="22"/>
          <w:szCs w:val="22"/>
        </w:rPr>
        <w:t xml:space="preserve"> a zákona č. 255/2012 Sb., o kontrole, kontrolní řád</w:t>
      </w:r>
      <w:r w:rsidRPr="00C31037">
        <w:rPr>
          <w:rFonts w:ascii="Times New Roman" w:hAnsi="Times New Roman" w:cs="Times New Roman"/>
          <w:sz w:val="22"/>
          <w:szCs w:val="22"/>
        </w:rPr>
        <w:t xml:space="preserve">, je </w:t>
      </w:r>
      <w:r w:rsidR="009879D4">
        <w:rPr>
          <w:rFonts w:ascii="Times New Roman" w:hAnsi="Times New Roman" w:cs="Times New Roman"/>
          <w:sz w:val="22"/>
          <w:szCs w:val="22"/>
        </w:rPr>
        <w:t>poskytovatel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oprávněn kontrolovat dodržení podmínek, za kterých byl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poskytnut</w:t>
      </w:r>
      <w:r w:rsidR="009879D4">
        <w:rPr>
          <w:rFonts w:ascii="Times New Roman" w:hAnsi="Times New Roman" w:cs="Times New Roman"/>
          <w:sz w:val="22"/>
          <w:szCs w:val="22"/>
        </w:rPr>
        <w:t>a</w:t>
      </w:r>
      <w:r w:rsidRPr="00C31037">
        <w:rPr>
          <w:rFonts w:ascii="Times New Roman" w:hAnsi="Times New Roman" w:cs="Times New Roman"/>
          <w:sz w:val="22"/>
          <w:szCs w:val="22"/>
        </w:rPr>
        <w:t xml:space="preserve">. Tuto kontrolu vykonávají pověření zaměstnanci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 xml:space="preserve"> a členové příslušných orgánů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</w:p>
    <w:p w14:paraId="0072D338" w14:textId="77777777" w:rsidR="00B974AF" w:rsidRPr="009B0F42" w:rsidRDefault="00B974AF" w:rsidP="00F57CF2">
      <w:pPr>
        <w:pStyle w:val="NormlnsWWW"/>
        <w:tabs>
          <w:tab w:val="num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501DB920" w14:textId="77777777" w:rsidR="00B974AF" w:rsidRDefault="00B974AF" w:rsidP="002A2C71">
      <w:pPr>
        <w:pStyle w:val="NormlnsWWW"/>
        <w:numPr>
          <w:ilvl w:val="0"/>
          <w:numId w:val="25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v rámci výkonu kontrolní činnosti dle odst. 1 tohoto článku </w:t>
      </w:r>
      <w:r w:rsidRPr="00C31037">
        <w:rPr>
          <w:rFonts w:ascii="Times New Roman" w:hAnsi="Times New Roman" w:cs="Times New Roman"/>
          <w:sz w:val="22"/>
          <w:szCs w:val="22"/>
        </w:rPr>
        <w:t xml:space="preserve">ve lhůtách stanovených </w:t>
      </w:r>
      <w:r w:rsidR="009879D4">
        <w:rPr>
          <w:rFonts w:ascii="Times New Roman" w:hAnsi="Times New Roman" w:cs="Times New Roman"/>
          <w:sz w:val="22"/>
          <w:szCs w:val="22"/>
        </w:rPr>
        <w:t>poskytovatelem</w:t>
      </w:r>
      <w:r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 xml:space="preserve">předložit kontrolním orgánům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9B0F42">
        <w:rPr>
          <w:rFonts w:ascii="Times New Roman" w:hAnsi="Times New Roman" w:cs="Times New Roman"/>
          <w:sz w:val="22"/>
          <w:szCs w:val="22"/>
        </w:rPr>
        <w:t xml:space="preserve"> k nahlédnutí</w:t>
      </w:r>
      <w:r w:rsidRPr="00C31037">
        <w:rPr>
          <w:rFonts w:ascii="Times New Roman" w:hAnsi="Times New Roman" w:cs="Times New Roman"/>
          <w:sz w:val="22"/>
          <w:szCs w:val="22"/>
        </w:rPr>
        <w:t xml:space="preserve"> </w:t>
      </w:r>
      <w:r w:rsidR="00385CA8">
        <w:rPr>
          <w:rFonts w:ascii="Times New Roman" w:hAnsi="Times New Roman" w:cs="Times New Roman"/>
          <w:sz w:val="22"/>
          <w:szCs w:val="22"/>
        </w:rPr>
        <w:t>veškeré</w:t>
      </w:r>
      <w:r w:rsidR="00493E5B" w:rsidRPr="00737F73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účetní </w:t>
      </w:r>
      <w:r>
        <w:rPr>
          <w:rFonts w:ascii="Times New Roman" w:hAnsi="Times New Roman" w:cs="Times New Roman"/>
          <w:sz w:val="22"/>
          <w:szCs w:val="22"/>
        </w:rPr>
        <w:t>z</w:t>
      </w:r>
      <w:r w:rsidRPr="00C31037">
        <w:rPr>
          <w:rFonts w:ascii="Times New Roman" w:hAnsi="Times New Roman" w:cs="Times New Roman"/>
          <w:sz w:val="22"/>
          <w:szCs w:val="22"/>
        </w:rPr>
        <w:t>áznamy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B0F42">
        <w:rPr>
          <w:rFonts w:ascii="Times New Roman" w:hAnsi="Times New Roman" w:cs="Times New Roman"/>
          <w:sz w:val="22"/>
          <w:szCs w:val="22"/>
        </w:rPr>
        <w:t>týkající se dané</w:t>
      </w:r>
      <w:r w:rsidR="00DB0B31">
        <w:rPr>
          <w:rFonts w:ascii="Times New Roman" w:hAnsi="Times New Roman" w:cs="Times New Roman"/>
          <w:sz w:val="22"/>
          <w:szCs w:val="22"/>
        </w:rPr>
        <w:t xml:space="preserve"> dotace</w:t>
      </w:r>
      <w:r w:rsidRPr="009B0F42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F53D9CB" w14:textId="77777777" w:rsidR="00E81FF5" w:rsidRDefault="00E81FF5" w:rsidP="00E81FF5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6ED70587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VI</w:t>
      </w:r>
    </w:p>
    <w:p w14:paraId="49FC0281" w14:textId="77777777" w:rsidR="00B974AF" w:rsidRPr="009B0F42" w:rsidRDefault="00B974AF" w:rsidP="000002D9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Důsledky porušení 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povinností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 xml:space="preserve"> příjemce</w:t>
      </w:r>
    </w:p>
    <w:p w14:paraId="63F8EF72" w14:textId="77777777" w:rsidR="00B974AF" w:rsidRPr="009B0F42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6006C76C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B1E55">
        <w:rPr>
          <w:rFonts w:ascii="Times New Roman" w:hAnsi="Times New Roman" w:cs="Times New Roman"/>
          <w:sz w:val="22"/>
          <w:szCs w:val="22"/>
        </w:rPr>
        <w:t xml:space="preserve">Jestliže příjemce nesplní některou ze svých </w:t>
      </w:r>
      <w:r w:rsidR="00DB0B31">
        <w:rPr>
          <w:rFonts w:ascii="Times New Roman" w:hAnsi="Times New Roman" w:cs="Times New Roman"/>
          <w:sz w:val="22"/>
          <w:szCs w:val="22"/>
        </w:rPr>
        <w:t xml:space="preserve">výše uvedených </w:t>
      </w:r>
      <w:r w:rsidRPr="00AB1E55">
        <w:rPr>
          <w:rFonts w:ascii="Times New Roman" w:hAnsi="Times New Roman" w:cs="Times New Roman"/>
          <w:sz w:val="22"/>
          <w:szCs w:val="22"/>
        </w:rPr>
        <w:t>povinností</w:t>
      </w:r>
      <w:r w:rsidR="009879D4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popř. poruší jinou povinnost nepeněžité povahy vyplývající z této smlouvy</w:t>
      </w:r>
      <w:r w:rsidR="00A559CB">
        <w:rPr>
          <w:rFonts w:ascii="Times New Roman" w:hAnsi="Times New Roman" w:cs="Times New Roman"/>
          <w:sz w:val="22"/>
          <w:szCs w:val="22"/>
        </w:rPr>
        <w:t xml:space="preserve"> (vyjma čl. IV odst. 6)</w:t>
      </w:r>
      <w:r w:rsidRPr="00AB1E55">
        <w:rPr>
          <w:rFonts w:ascii="Times New Roman" w:hAnsi="Times New Roman" w:cs="Times New Roman"/>
          <w:sz w:val="22"/>
          <w:szCs w:val="22"/>
        </w:rPr>
        <w:t xml:space="preserve">, </w:t>
      </w:r>
      <w:r w:rsidRPr="00C31037">
        <w:rPr>
          <w:rFonts w:ascii="Times New Roman" w:hAnsi="Times New Roman" w:cs="Times New Roman"/>
          <w:sz w:val="22"/>
          <w:szCs w:val="22"/>
        </w:rPr>
        <w:t>považuje se toto jednání za porušení rozpočtové kázně ve smyslu ustanovení § 22 zákona o rozpočtových pravidlech územních rozpočtů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Příjemce je v tomto případě povinen provést v souladu s ustanovením § 22 zákona o rozpočtových pravidlech územních rozpočtů odvod za porušení rozpočtové kázně ve výši </w:t>
      </w:r>
      <w:r w:rsidR="00280068">
        <w:rPr>
          <w:rFonts w:ascii="Times New Roman" w:hAnsi="Times New Roman" w:cs="Times New Roman"/>
          <w:sz w:val="22"/>
          <w:szCs w:val="22"/>
        </w:rPr>
        <w:t>10</w:t>
      </w:r>
      <w:r w:rsidRPr="00C31037">
        <w:rPr>
          <w:rFonts w:ascii="Times New Roman" w:hAnsi="Times New Roman" w:cs="Times New Roman"/>
          <w:sz w:val="22"/>
          <w:szCs w:val="22"/>
        </w:rPr>
        <w:t xml:space="preserve"> % (slovy: </w:t>
      </w:r>
      <w:r w:rsidR="00280068">
        <w:rPr>
          <w:rFonts w:ascii="Times New Roman" w:hAnsi="Times New Roman" w:cs="Times New Roman"/>
          <w:sz w:val="22"/>
          <w:szCs w:val="22"/>
        </w:rPr>
        <w:t xml:space="preserve">deset </w:t>
      </w:r>
      <w:r w:rsidRPr="00C31037">
        <w:rPr>
          <w:rFonts w:ascii="Times New Roman" w:hAnsi="Times New Roman" w:cs="Times New Roman"/>
          <w:sz w:val="22"/>
          <w:szCs w:val="22"/>
        </w:rPr>
        <w:t>procent) z </w:t>
      </w:r>
      <w:r w:rsidR="009879D4">
        <w:rPr>
          <w:rFonts w:ascii="Times New Roman" w:hAnsi="Times New Roman" w:cs="Times New Roman"/>
          <w:sz w:val="22"/>
          <w:szCs w:val="22"/>
        </w:rPr>
        <w:t>dotace</w:t>
      </w:r>
      <w:r w:rsidRPr="00C31037">
        <w:rPr>
          <w:rFonts w:ascii="Times New Roman" w:hAnsi="Times New Roman" w:cs="Times New Roman"/>
          <w:sz w:val="22"/>
          <w:szCs w:val="22"/>
        </w:rPr>
        <w:t xml:space="preserve"> specifikované v čl. II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="001A50A5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 xml:space="preserve">této smlouvy,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AB1E5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1D605C" w14:textId="77777777" w:rsidR="00B974AF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506995E" w14:textId="77777777" w:rsidR="00B974AF" w:rsidRPr="00CC78F4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C78F4">
        <w:rPr>
          <w:rFonts w:ascii="Times New Roman" w:hAnsi="Times New Roman" w:cs="Times New Roman"/>
          <w:sz w:val="22"/>
          <w:szCs w:val="22"/>
        </w:rPr>
        <w:t xml:space="preserve">Pokud příjemce 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neprokáže způsobem stanoveným v čl. IV.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="00275012" w:rsidRPr="00737F73">
        <w:rPr>
          <w:rFonts w:ascii="Times New Roman" w:hAnsi="Times New Roman" w:cs="Times New Roman"/>
          <w:sz w:val="22"/>
          <w:szCs w:val="22"/>
        </w:rPr>
        <w:t xml:space="preserve">. </w:t>
      </w:r>
      <w:r w:rsidR="00B23245">
        <w:rPr>
          <w:rFonts w:ascii="Times New Roman" w:hAnsi="Times New Roman" w:cs="Times New Roman"/>
          <w:sz w:val="22"/>
          <w:szCs w:val="22"/>
        </w:rPr>
        <w:t>p</w:t>
      </w:r>
      <w:r w:rsidR="00275012" w:rsidRPr="00737F73">
        <w:rPr>
          <w:rFonts w:ascii="Times New Roman" w:hAnsi="Times New Roman" w:cs="Times New Roman"/>
          <w:sz w:val="22"/>
          <w:szCs w:val="22"/>
        </w:rPr>
        <w:t>oužití finančních prostředků v souladu s čl. IV. odst. 3, popř.</w:t>
      </w:r>
      <w:r w:rsidR="00275012" w:rsidRPr="00737F73"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>použije poskytnuté prostředky (případně jejich část) k jinému účelu, než je uveden v článku II</w:t>
      </w:r>
      <w:r w:rsidR="00970C19">
        <w:rPr>
          <w:rFonts w:ascii="Times New Roman" w:hAnsi="Times New Roman" w:cs="Times New Roman"/>
          <w:sz w:val="22"/>
          <w:szCs w:val="22"/>
        </w:rPr>
        <w:t>.</w:t>
      </w:r>
      <w:r w:rsidRPr="00CC78F4">
        <w:rPr>
          <w:rFonts w:ascii="Times New Roman" w:hAnsi="Times New Roman" w:cs="Times New Roman"/>
          <w:sz w:val="22"/>
          <w:szCs w:val="22"/>
        </w:rPr>
        <w:t xml:space="preserve"> této smlouvy, považují se tyto prostředky (případně jejich část) za prostředky neoprávněně použité ve smyslu </w:t>
      </w:r>
      <w:r w:rsidRPr="00C31037">
        <w:rPr>
          <w:rFonts w:ascii="Times New Roman" w:hAnsi="Times New Roman" w:cs="Times New Roman"/>
          <w:sz w:val="22"/>
          <w:szCs w:val="22"/>
        </w:rPr>
        <w:t>ustanovení § 22 zákona</w:t>
      </w:r>
      <w:r w:rsidRPr="00CC78F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C78F4">
        <w:rPr>
          <w:rFonts w:ascii="Times New Roman" w:hAnsi="Times New Roman" w:cs="Times New Roman"/>
          <w:sz w:val="22"/>
          <w:szCs w:val="22"/>
        </w:rPr>
        <w:t xml:space="preserve">o rozpočtových pravidlech územních rozpočtů.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je v tomto případě povinen provést v souladu s ustanovením § 22 zákona o rozpočtových pravidlech územních rozpočtů odvod za 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 w:rsidRPr="00C31037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09366D04" w14:textId="77777777" w:rsidR="00B974AF" w:rsidRPr="009B0F42" w:rsidRDefault="00B974AF" w:rsidP="00051665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0800D8F8" w14:textId="77777777" w:rsidR="00B974AF" w:rsidRDefault="00B974AF" w:rsidP="00CC78F4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</w:t>
      </w:r>
      <w:r w:rsidRPr="00C31037">
        <w:rPr>
          <w:rFonts w:ascii="Times New Roman" w:hAnsi="Times New Roman" w:cs="Times New Roman"/>
          <w:sz w:val="22"/>
          <w:szCs w:val="22"/>
        </w:rPr>
        <w:t xml:space="preserve">příjemce nesplní </w:t>
      </w:r>
      <w:r w:rsidR="0040526D" w:rsidRPr="00737F73">
        <w:rPr>
          <w:rFonts w:ascii="Times New Roman" w:hAnsi="Times New Roman" w:cs="Times New Roman"/>
          <w:sz w:val="22"/>
          <w:szCs w:val="22"/>
        </w:rPr>
        <w:t>termín odvodu finančních prostředků dle</w:t>
      </w:r>
      <w:r w:rsidR="0040526D">
        <w:rPr>
          <w:rFonts w:ascii="Times New Roman" w:hAnsi="Times New Roman" w:cs="Times New Roman"/>
          <w:sz w:val="22"/>
          <w:szCs w:val="22"/>
        </w:rPr>
        <w:t xml:space="preserve"> </w:t>
      </w:r>
      <w:r w:rsidRPr="00C31037">
        <w:rPr>
          <w:rFonts w:ascii="Times New Roman" w:hAnsi="Times New Roman" w:cs="Times New Roman"/>
          <w:sz w:val="22"/>
          <w:szCs w:val="22"/>
        </w:rPr>
        <w:t>čl. IV</w:t>
      </w:r>
      <w:r w:rsidR="000F1ABE">
        <w:rPr>
          <w:rFonts w:ascii="Times New Roman" w:hAnsi="Times New Roman" w:cs="Times New Roman"/>
          <w:sz w:val="22"/>
          <w:szCs w:val="22"/>
        </w:rPr>
        <w:t>.</w:t>
      </w:r>
      <w:r w:rsidRPr="00C31037">
        <w:rPr>
          <w:rFonts w:ascii="Times New Roman" w:hAnsi="Times New Roman" w:cs="Times New Roman"/>
          <w:sz w:val="22"/>
          <w:szCs w:val="22"/>
        </w:rPr>
        <w:t xml:space="preserve"> odst. </w:t>
      </w:r>
      <w:r w:rsidR="002136F8">
        <w:rPr>
          <w:rFonts w:ascii="Times New Roman" w:hAnsi="Times New Roman" w:cs="Times New Roman"/>
          <w:sz w:val="22"/>
          <w:szCs w:val="22"/>
        </w:rPr>
        <w:t>5</w:t>
      </w:r>
      <w:r w:rsidRPr="00C31037">
        <w:rPr>
          <w:rFonts w:ascii="Times New Roman" w:hAnsi="Times New Roman" w:cs="Times New Roman"/>
          <w:sz w:val="22"/>
          <w:szCs w:val="22"/>
        </w:rPr>
        <w:t xml:space="preserve"> této smlouvy, považuje se toto jednání za zadržení peněžních prostředků ve smyslu ustanovení § 22 zákona o rozpočtových pravidlech územních rozpočtů. Příjemce je v tomto případě povinen provést v souladu s ustanovením § 22 zákona o rozpočtových pravidlech územních rozpočtů odvod z porušení rozpočtové kázně do rozpočtu </w:t>
      </w:r>
      <w:r w:rsidR="009879D4">
        <w:rPr>
          <w:rFonts w:ascii="Times New Roman" w:hAnsi="Times New Roman" w:cs="Times New Roman"/>
          <w:sz w:val="22"/>
          <w:szCs w:val="22"/>
        </w:rPr>
        <w:t>poskytovatele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3906382" w14:textId="77777777" w:rsidR="00B974AF" w:rsidRPr="00CC78F4" w:rsidRDefault="00B974AF" w:rsidP="00CC78F4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FA13D3F" w14:textId="1BBA2E65" w:rsidR="002136F8" w:rsidRPr="0043761D" w:rsidRDefault="00B974AF" w:rsidP="002136F8">
      <w:pPr>
        <w:pStyle w:val="NormlnsWWW"/>
        <w:numPr>
          <w:ilvl w:val="0"/>
          <w:numId w:val="27"/>
        </w:numPr>
        <w:spacing w:before="0" w:beforeAutospacing="0" w:after="0" w:afterAutospacing="0"/>
        <w:jc w:val="both"/>
        <w:rPr>
          <w:sz w:val="22"/>
          <w:szCs w:val="22"/>
        </w:rPr>
      </w:pPr>
      <w:r w:rsidRPr="00A85331">
        <w:rPr>
          <w:rFonts w:ascii="Times New Roman" w:hAnsi="Times New Roman" w:cs="Times New Roman"/>
          <w:sz w:val="22"/>
          <w:szCs w:val="22"/>
        </w:rPr>
        <w:t xml:space="preserve">Veškeré platby jako důsledky porušení závazků provede příjemce formou bezhotovostního převodu na účet číslo </w:t>
      </w:r>
      <w:r w:rsidR="00FC24F2">
        <w:rPr>
          <w:rFonts w:ascii="Times New Roman" w:hAnsi="Times New Roman" w:cs="Times New Roman"/>
          <w:sz w:val="22"/>
          <w:szCs w:val="22"/>
        </w:rPr>
        <w:t>296897565/0300</w:t>
      </w:r>
      <w:r w:rsidRPr="00A85331">
        <w:rPr>
          <w:rFonts w:ascii="Times New Roman" w:hAnsi="Times New Roman" w:cs="Times New Roman"/>
          <w:sz w:val="22"/>
          <w:szCs w:val="22"/>
        </w:rPr>
        <w:t>, vedený u </w:t>
      </w:r>
      <w:r w:rsidR="00A85331" w:rsidRPr="00A85331">
        <w:rPr>
          <w:rFonts w:ascii="Times New Roman" w:hAnsi="Times New Roman" w:cs="Times New Roman"/>
          <w:sz w:val="22"/>
          <w:szCs w:val="22"/>
        </w:rPr>
        <w:t>Č</w:t>
      </w:r>
      <w:r w:rsidR="00553291">
        <w:rPr>
          <w:rFonts w:ascii="Times New Roman" w:hAnsi="Times New Roman" w:cs="Times New Roman"/>
          <w:sz w:val="22"/>
          <w:szCs w:val="22"/>
        </w:rPr>
        <w:t>SOB a.s.</w:t>
      </w:r>
      <w:r w:rsidR="00A85331">
        <w:rPr>
          <w:rFonts w:ascii="Times New Roman" w:hAnsi="Times New Roman" w:cs="Times New Roman"/>
          <w:sz w:val="22"/>
          <w:szCs w:val="22"/>
        </w:rPr>
        <w:t>.</w:t>
      </w:r>
    </w:p>
    <w:p w14:paraId="37B74366" w14:textId="77777777" w:rsidR="002136F8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0CA16BA9" w14:textId="77777777" w:rsidR="002136F8" w:rsidRPr="00A85331" w:rsidRDefault="002136F8" w:rsidP="002136F8">
      <w:pPr>
        <w:pStyle w:val="NormlnsWWW"/>
        <w:spacing w:before="0" w:beforeAutospacing="0" w:after="0" w:afterAutospacing="0"/>
        <w:jc w:val="both"/>
        <w:rPr>
          <w:sz w:val="22"/>
          <w:szCs w:val="22"/>
        </w:rPr>
      </w:pPr>
    </w:p>
    <w:p w14:paraId="27ABF070" w14:textId="77777777" w:rsidR="00355E7B" w:rsidRPr="007E0319" w:rsidRDefault="00355E7B" w:rsidP="00355E7B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0A33BB74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D48E9">
        <w:rPr>
          <w:b/>
          <w:bCs/>
          <w:sz w:val="22"/>
          <w:szCs w:val="22"/>
        </w:rPr>
        <w:t>Čl. VII.</w:t>
      </w:r>
    </w:p>
    <w:p w14:paraId="7DAAFE8B" w14:textId="77777777" w:rsidR="009879D4" w:rsidRPr="00DD48E9" w:rsidRDefault="009879D4" w:rsidP="009879D4">
      <w:pPr>
        <w:pStyle w:val="Normln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Ukončení smlouvy</w:t>
      </w:r>
    </w:p>
    <w:p w14:paraId="23F41D8C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671E51DC" w14:textId="77777777" w:rsidR="009879D4" w:rsidRPr="00DD48E9" w:rsidRDefault="009879D4" w:rsidP="009879D4">
      <w:pPr>
        <w:pStyle w:val="Normlnweb"/>
        <w:numPr>
          <w:ilvl w:val="0"/>
          <w:numId w:val="8"/>
        </w:numPr>
        <w:tabs>
          <w:tab w:val="clear" w:pos="720"/>
          <w:tab w:val="num" w:pos="360"/>
        </w:tabs>
        <w:spacing w:before="0" w:beforeAutospacing="0" w:after="0" w:afterAutospacing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Smlouvu lze </w:t>
      </w:r>
      <w:r w:rsidR="00A4437A">
        <w:rPr>
          <w:sz w:val="22"/>
          <w:szCs w:val="22"/>
        </w:rPr>
        <w:t>ukončit</w:t>
      </w:r>
      <w:r>
        <w:rPr>
          <w:sz w:val="22"/>
          <w:szCs w:val="22"/>
        </w:rPr>
        <w:t xml:space="preserve"> na základě písemné dohody smluvních stran nebo výpovědí.</w:t>
      </w:r>
    </w:p>
    <w:p w14:paraId="11374223" w14:textId="77777777" w:rsidR="009879D4" w:rsidRPr="00DD48E9" w:rsidRDefault="009879D4" w:rsidP="009879D4">
      <w:pPr>
        <w:jc w:val="both"/>
        <w:rPr>
          <w:sz w:val="22"/>
          <w:szCs w:val="22"/>
        </w:rPr>
      </w:pPr>
    </w:p>
    <w:p w14:paraId="0FF0EAB2" w14:textId="77777777" w:rsidR="009879D4" w:rsidRPr="00B366D8" w:rsidRDefault="009879D4" w:rsidP="009879D4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Kterákoli smluvní strana je oprávněna tuto smlouvu písemně vypovědět bez udání důvodu. Výpovědní lhůta činí 30 kalendářních dní a počíná běžet 1. dnem následujícím po dni doručení výpovědi druhé smluvní straně. V případě pochybností se má za to, že výpověď byla doručena 5. dnem od jejího odeslání. </w:t>
      </w:r>
    </w:p>
    <w:p w14:paraId="28686810" w14:textId="77777777" w:rsidR="009879D4" w:rsidRPr="00DD48E9" w:rsidRDefault="009879D4" w:rsidP="009879D4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14:paraId="486CE688" w14:textId="77777777" w:rsidR="00B974AF" w:rsidRDefault="00B974AF" w:rsidP="00F217CC">
      <w:pPr>
        <w:pStyle w:val="NormlnsWWW"/>
        <w:tabs>
          <w:tab w:val="left" w:pos="360"/>
        </w:tabs>
        <w:spacing w:before="0" w:beforeAutospacing="0" w:after="0" w:afterAutospacing="0"/>
        <w:ind w:left="360" w:hanging="360"/>
        <w:jc w:val="both"/>
        <w:rPr>
          <w:rFonts w:ascii="Times New Roman" w:hAnsi="Times New Roman" w:cs="Times New Roman"/>
          <w:sz w:val="22"/>
          <w:szCs w:val="22"/>
        </w:rPr>
      </w:pPr>
    </w:p>
    <w:p w14:paraId="14D4DC81" w14:textId="77777777" w:rsidR="00B974AF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Článek V</w:t>
      </w:r>
      <w:r w:rsidR="009879D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9B0F42"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="000F1ABE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451C0652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B0F42">
        <w:rPr>
          <w:rFonts w:ascii="Times New Roman" w:hAnsi="Times New Roman" w:cs="Times New Roman"/>
          <w:b/>
          <w:bCs/>
          <w:sz w:val="22"/>
          <w:szCs w:val="22"/>
        </w:rPr>
        <w:t>Závěrečná ustanovení</w:t>
      </w:r>
    </w:p>
    <w:p w14:paraId="5F2B603D" w14:textId="77777777" w:rsidR="00B974AF" w:rsidRPr="009B0F42" w:rsidRDefault="00B974AF" w:rsidP="00F217CC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E17E5F2" w14:textId="77777777" w:rsidR="00B974AF" w:rsidRDefault="00B974AF" w:rsidP="00640AB4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prohlašuje, že se seznámil </w:t>
      </w:r>
      <w:r>
        <w:rPr>
          <w:rFonts w:ascii="Times New Roman" w:hAnsi="Times New Roman" w:cs="Times New Roman"/>
          <w:sz w:val="22"/>
          <w:szCs w:val="22"/>
        </w:rPr>
        <w:t xml:space="preserve">s </w:t>
      </w:r>
      <w:r w:rsidR="0040526D" w:rsidRPr="00737F73">
        <w:rPr>
          <w:rFonts w:ascii="Times New Roman" w:hAnsi="Times New Roman" w:cs="Times New Roman"/>
          <w:sz w:val="22"/>
          <w:szCs w:val="22"/>
        </w:rPr>
        <w:t>pravidly</w:t>
      </w:r>
      <w:r>
        <w:rPr>
          <w:rFonts w:ascii="Times New Roman" w:hAnsi="Times New Roman" w:cs="Times New Roman"/>
          <w:sz w:val="22"/>
          <w:szCs w:val="22"/>
        </w:rPr>
        <w:t xml:space="preserve"> a </w:t>
      </w:r>
      <w:r w:rsidRPr="009B0F42">
        <w:rPr>
          <w:rFonts w:ascii="Times New Roman" w:hAnsi="Times New Roman" w:cs="Times New Roman"/>
          <w:sz w:val="22"/>
          <w:szCs w:val="22"/>
        </w:rPr>
        <w:t>bude se jimi při hospodaření s poskytnutými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E0319">
        <w:rPr>
          <w:rFonts w:ascii="Times New Roman" w:hAnsi="Times New Roman" w:cs="Times New Roman"/>
          <w:sz w:val="22"/>
          <w:szCs w:val="22"/>
        </w:rPr>
        <w:t xml:space="preserve">finančními </w:t>
      </w:r>
      <w:r w:rsidRPr="009B0F42">
        <w:rPr>
          <w:rFonts w:ascii="Times New Roman" w:hAnsi="Times New Roman" w:cs="Times New Roman"/>
          <w:sz w:val="22"/>
          <w:szCs w:val="22"/>
        </w:rPr>
        <w:t xml:space="preserve">prostředky řídit. </w:t>
      </w:r>
    </w:p>
    <w:p w14:paraId="15DD29F7" w14:textId="77777777" w:rsidR="00B974AF" w:rsidRPr="00BF6765" w:rsidRDefault="00B974AF" w:rsidP="003E185A">
      <w:pPr>
        <w:pStyle w:val="NormlnsWWW"/>
        <w:spacing w:before="0" w:beforeAutospacing="0" w:after="0" w:afterAutospacing="0"/>
        <w:ind w:left="284"/>
        <w:jc w:val="both"/>
        <w:rPr>
          <w:rFonts w:ascii="Times New Roman" w:hAnsi="Times New Roman" w:cs="Times New Roman"/>
          <w:sz w:val="22"/>
          <w:szCs w:val="22"/>
        </w:rPr>
      </w:pPr>
    </w:p>
    <w:p w14:paraId="609FB348" w14:textId="77777777" w:rsidR="00B974AF" w:rsidRPr="009B0F42" w:rsidRDefault="00B974AF" w:rsidP="007222FF">
      <w:pPr>
        <w:pStyle w:val="Styl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je povinen bez zbytečného prodlení písemně informovat </w:t>
      </w:r>
      <w:r w:rsidR="0040526D" w:rsidRPr="00737F73">
        <w:rPr>
          <w:rFonts w:ascii="Times New Roman" w:hAnsi="Times New Roman" w:cs="Times New Roman"/>
          <w:sz w:val="22"/>
          <w:szCs w:val="22"/>
        </w:rPr>
        <w:t>příslušný odbor</w:t>
      </w:r>
      <w:r w:rsidRPr="00D93A4E">
        <w:rPr>
          <w:rFonts w:ascii="Times New Roman" w:hAnsi="Times New Roman" w:cs="Times New Roman"/>
          <w:sz w:val="22"/>
          <w:szCs w:val="22"/>
        </w:rPr>
        <w:t xml:space="preserve"> </w:t>
      </w:r>
      <w:r w:rsidR="0040526D">
        <w:rPr>
          <w:rFonts w:ascii="Times New Roman" w:hAnsi="Times New Roman" w:cs="Times New Roman"/>
          <w:sz w:val="22"/>
          <w:szCs w:val="22"/>
        </w:rPr>
        <w:t>o </w:t>
      </w:r>
      <w:r w:rsidRPr="009B0F42">
        <w:rPr>
          <w:rFonts w:ascii="Times New Roman" w:hAnsi="Times New Roman" w:cs="Times New Roman"/>
          <w:sz w:val="22"/>
          <w:szCs w:val="22"/>
        </w:rPr>
        <w:t>jakékoliv změně v údajích uvedených ve smlouvě ohledně jeho osoby a o všech okolnostech, které mají nebo by mohly mít vliv na plnění jeho povinností podle této smlouvy.</w:t>
      </w:r>
    </w:p>
    <w:p w14:paraId="69ADC717" w14:textId="77777777" w:rsidR="00B974AF" w:rsidRPr="009B0F42" w:rsidRDefault="00B974AF" w:rsidP="00AF42A6">
      <w:pPr>
        <w:pStyle w:val="NormlnsWWW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4ABBB9D0" w14:textId="77777777" w:rsidR="00B974AF" w:rsidRPr="009B0F42" w:rsidRDefault="00B974AF" w:rsidP="00AF42A6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Příjemce souhlasí se zveřejněním svého jména (obchodního jména), adresy, dotačního titulu </w:t>
      </w:r>
      <w:r w:rsidRPr="009B0F42">
        <w:rPr>
          <w:rFonts w:ascii="Times New Roman" w:hAnsi="Times New Roman" w:cs="Times New Roman"/>
          <w:sz w:val="22"/>
          <w:szCs w:val="22"/>
        </w:rPr>
        <w:br/>
        <w:t>a výše poskytnuté</w:t>
      </w:r>
      <w:r w:rsidR="00355E7B">
        <w:rPr>
          <w:rFonts w:ascii="Times New Roman" w:hAnsi="Times New Roman" w:cs="Times New Roman"/>
          <w:sz w:val="22"/>
          <w:szCs w:val="22"/>
        </w:rPr>
        <w:t xml:space="preserve"> </w:t>
      </w:r>
      <w:r w:rsidR="0032355D">
        <w:rPr>
          <w:rFonts w:ascii="Times New Roman" w:hAnsi="Times New Roman" w:cs="Times New Roman"/>
          <w:sz w:val="22"/>
          <w:szCs w:val="22"/>
        </w:rPr>
        <w:t>dotace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1ED42F17" w14:textId="77777777" w:rsidR="00B974AF" w:rsidRPr="009B0F42" w:rsidRDefault="00B974AF" w:rsidP="00521716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D1F469E" w14:textId="77777777" w:rsidR="00B974AF" w:rsidRPr="009B0F42" w:rsidRDefault="00B974AF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Pokud tato smlouva či zvláštní obecně závazný předpis nestanoví jinak, řídí se vztahy dle této smlouvy příslušnými ustanoveními zákona č. </w:t>
      </w:r>
      <w:r w:rsidR="0032355D">
        <w:rPr>
          <w:rFonts w:ascii="Times New Roman" w:hAnsi="Times New Roman" w:cs="Times New Roman"/>
          <w:sz w:val="22"/>
          <w:szCs w:val="22"/>
        </w:rPr>
        <w:t>500/2004 Sb., správní řád, ve znění pozdějších předpisů a č. 89</w:t>
      </w:r>
      <w:r w:rsidRPr="009B0F42">
        <w:rPr>
          <w:rFonts w:ascii="Times New Roman" w:hAnsi="Times New Roman" w:cs="Times New Roman"/>
          <w:sz w:val="22"/>
          <w:szCs w:val="22"/>
        </w:rPr>
        <w:t>/</w:t>
      </w:r>
      <w:r w:rsidR="0032355D">
        <w:rPr>
          <w:rFonts w:ascii="Times New Roman" w:hAnsi="Times New Roman" w:cs="Times New Roman"/>
          <w:sz w:val="22"/>
          <w:szCs w:val="22"/>
        </w:rPr>
        <w:t>2012</w:t>
      </w:r>
      <w:r w:rsidRPr="009B0F42">
        <w:rPr>
          <w:rFonts w:ascii="Times New Roman" w:hAnsi="Times New Roman" w:cs="Times New Roman"/>
          <w:sz w:val="22"/>
          <w:szCs w:val="22"/>
        </w:rPr>
        <w:t xml:space="preserve"> Sb., občanský zákoník.</w:t>
      </w:r>
    </w:p>
    <w:p w14:paraId="43E4FD41" w14:textId="77777777" w:rsidR="00B974AF" w:rsidRPr="009B0F42" w:rsidRDefault="00B974AF" w:rsidP="002A26B7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42D488FF" w14:textId="77777777" w:rsidR="00B974AF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9B0F42">
        <w:rPr>
          <w:rFonts w:ascii="Times New Roman" w:hAnsi="Times New Roman" w:cs="Times New Roman"/>
          <w:sz w:val="22"/>
          <w:szCs w:val="22"/>
        </w:rPr>
        <w:t xml:space="preserve">Tato smlouva nabývá platnosti a účinnosti podpisem smluvních stran a je vyhotovena ve </w:t>
      </w:r>
      <w:r w:rsidR="00DB0B31">
        <w:rPr>
          <w:rFonts w:ascii="Times New Roman" w:hAnsi="Times New Roman" w:cs="Times New Roman"/>
          <w:sz w:val="22"/>
          <w:szCs w:val="22"/>
        </w:rPr>
        <w:t>dvou</w:t>
      </w:r>
      <w:r w:rsidRPr="009B0F42">
        <w:rPr>
          <w:rFonts w:ascii="Times New Roman" w:hAnsi="Times New Roman" w:cs="Times New Roman"/>
          <w:sz w:val="22"/>
          <w:szCs w:val="22"/>
        </w:rPr>
        <w:t xml:space="preserve"> stejnopisech, z nichž jeden obdrží příjemce a </w:t>
      </w:r>
      <w:r w:rsidR="00DB0B31">
        <w:rPr>
          <w:rFonts w:ascii="Times New Roman" w:hAnsi="Times New Roman" w:cs="Times New Roman"/>
          <w:sz w:val="22"/>
          <w:szCs w:val="22"/>
        </w:rPr>
        <w:t>jeden poskytovatel</w:t>
      </w:r>
      <w:r w:rsidRPr="009B0F42">
        <w:rPr>
          <w:rFonts w:ascii="Times New Roman" w:hAnsi="Times New Roman" w:cs="Times New Roman"/>
          <w:sz w:val="22"/>
          <w:szCs w:val="22"/>
        </w:rPr>
        <w:t>.</w:t>
      </w:r>
    </w:p>
    <w:p w14:paraId="6E986511" w14:textId="77777777" w:rsidR="00B974AF" w:rsidRDefault="00B974AF" w:rsidP="009E640B">
      <w:pPr>
        <w:pStyle w:val="Odstavecseseznamem"/>
        <w:rPr>
          <w:sz w:val="22"/>
          <w:szCs w:val="22"/>
        </w:rPr>
      </w:pPr>
    </w:p>
    <w:p w14:paraId="676A337C" w14:textId="77777777" w:rsidR="00B974AF" w:rsidRPr="00BF6765" w:rsidRDefault="00B974AF" w:rsidP="0086413D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BF6765">
        <w:rPr>
          <w:rFonts w:ascii="Times New Roman" w:hAnsi="Times New Roman" w:cs="Times New Roman"/>
          <w:sz w:val="22"/>
          <w:szCs w:val="22"/>
        </w:rPr>
        <w:t>V případě, že se některá ustanovení této smlouvy stanou neplatnými nebo neúčinnými, zůstává platnost a účinnost ostatních ustanovení této smlouvy zachována. Smluvní strany se zavazují nahradit takto neplatná nebo neúčinná ustanovení ustanoveními jejich povaze nejbližšími s přihlédnutím k vůli smluvních stran dle předmětu této smlouvy.</w:t>
      </w:r>
    </w:p>
    <w:p w14:paraId="7046150E" w14:textId="77777777" w:rsidR="00B974AF" w:rsidRPr="009B0F42" w:rsidRDefault="00B974AF" w:rsidP="0086413D">
      <w:pPr>
        <w:pStyle w:val="NormlnsWWW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391445C5" w14:textId="460BE988" w:rsidR="00D638B8" w:rsidRPr="00401D5B" w:rsidRDefault="00B974AF" w:rsidP="00486A07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sz w:val="22"/>
          <w:szCs w:val="22"/>
        </w:rPr>
      </w:pPr>
      <w:r w:rsidRPr="00401D5B">
        <w:rPr>
          <w:rFonts w:ascii="Times New Roman" w:hAnsi="Times New Roman" w:cs="Times New Roman"/>
          <w:sz w:val="22"/>
          <w:szCs w:val="22"/>
        </w:rPr>
        <w:t xml:space="preserve">O poskytnutí </w:t>
      </w:r>
      <w:r w:rsidR="0032355D" w:rsidRPr="00401D5B">
        <w:rPr>
          <w:rFonts w:ascii="Times New Roman" w:hAnsi="Times New Roman" w:cs="Times New Roman"/>
          <w:sz w:val="22"/>
          <w:szCs w:val="22"/>
        </w:rPr>
        <w:t xml:space="preserve">dotace a </w:t>
      </w:r>
      <w:r w:rsidR="001F0D34" w:rsidRPr="00401D5B">
        <w:rPr>
          <w:rFonts w:ascii="Times New Roman" w:hAnsi="Times New Roman" w:cs="Times New Roman"/>
          <w:sz w:val="22"/>
          <w:szCs w:val="22"/>
        </w:rPr>
        <w:t xml:space="preserve">následné </w:t>
      </w:r>
      <w:r w:rsidR="0032355D" w:rsidRPr="00401D5B">
        <w:rPr>
          <w:rFonts w:ascii="Times New Roman" w:hAnsi="Times New Roman" w:cs="Times New Roman"/>
          <w:sz w:val="22"/>
          <w:szCs w:val="22"/>
        </w:rPr>
        <w:t>uzavření veřejnoprávní smlouvy</w:t>
      </w:r>
      <w:r w:rsidRPr="00401D5B">
        <w:rPr>
          <w:rFonts w:ascii="Times New Roman" w:hAnsi="Times New Roman" w:cs="Times New Roman"/>
          <w:sz w:val="22"/>
          <w:szCs w:val="22"/>
        </w:rPr>
        <w:t xml:space="preserve"> rozhodl</w:t>
      </w:r>
      <w:r w:rsidR="00F445FF" w:rsidRPr="00401D5B">
        <w:rPr>
          <w:rFonts w:ascii="Times New Roman" w:hAnsi="Times New Roman" w:cs="Times New Roman"/>
          <w:sz w:val="22"/>
          <w:szCs w:val="22"/>
        </w:rPr>
        <w:t>o</w:t>
      </w:r>
      <w:r w:rsidR="00CD75A4" w:rsidRPr="00401D5B">
        <w:rPr>
          <w:rFonts w:ascii="Times New Roman" w:hAnsi="Times New Roman" w:cs="Times New Roman"/>
          <w:sz w:val="22"/>
          <w:szCs w:val="22"/>
        </w:rPr>
        <w:t xml:space="preserve"> zastupitelstvo</w:t>
      </w:r>
      <w:r w:rsidR="00A85331" w:rsidRPr="00401D5B">
        <w:rPr>
          <w:rFonts w:ascii="Times New Roman" w:hAnsi="Times New Roman" w:cs="Times New Roman"/>
          <w:sz w:val="22"/>
          <w:szCs w:val="22"/>
        </w:rPr>
        <w:t xml:space="preserve"> Obce Zlatníky-Hodkovice </w:t>
      </w:r>
      <w:r w:rsidR="00F462FA" w:rsidRPr="00401D5B">
        <w:rPr>
          <w:rFonts w:ascii="Times New Roman" w:hAnsi="Times New Roman" w:cs="Times New Roman"/>
          <w:sz w:val="22"/>
          <w:szCs w:val="22"/>
        </w:rPr>
        <w:t xml:space="preserve"> </w:t>
      </w:r>
      <w:r w:rsidR="00A85331" w:rsidRPr="00401D5B">
        <w:rPr>
          <w:rFonts w:ascii="Times New Roman" w:hAnsi="Times New Roman" w:cs="Times New Roman"/>
          <w:sz w:val="22"/>
          <w:szCs w:val="22"/>
        </w:rPr>
        <w:t>U</w:t>
      </w:r>
      <w:r w:rsidR="00CD75A4" w:rsidRPr="00401D5B">
        <w:rPr>
          <w:rFonts w:ascii="Times New Roman" w:hAnsi="Times New Roman" w:cs="Times New Roman"/>
          <w:sz w:val="22"/>
          <w:szCs w:val="22"/>
        </w:rPr>
        <w:t>snesením</w:t>
      </w:r>
      <w:r w:rsidRPr="00401D5B">
        <w:rPr>
          <w:rFonts w:ascii="Times New Roman" w:hAnsi="Times New Roman" w:cs="Times New Roman"/>
          <w:sz w:val="22"/>
          <w:szCs w:val="22"/>
        </w:rPr>
        <w:t xml:space="preserve"> č</w:t>
      </w:r>
      <w:r w:rsidR="00A85331" w:rsidRPr="00401D5B">
        <w:rPr>
          <w:rFonts w:ascii="Times New Roman" w:hAnsi="Times New Roman" w:cs="Times New Roman"/>
          <w:sz w:val="22"/>
          <w:szCs w:val="22"/>
        </w:rPr>
        <w:t>.</w:t>
      </w:r>
      <w:r w:rsidR="000E1A59" w:rsidRPr="00401D5B">
        <w:rPr>
          <w:rFonts w:ascii="Times New Roman" w:hAnsi="Times New Roman" w:cs="Times New Roman"/>
          <w:sz w:val="22"/>
          <w:szCs w:val="22"/>
        </w:rPr>
        <w:t>4</w:t>
      </w:r>
      <w:r w:rsidR="00C84100" w:rsidRPr="00401D5B">
        <w:rPr>
          <w:rFonts w:ascii="Times New Roman" w:hAnsi="Times New Roman" w:cs="Times New Roman"/>
          <w:sz w:val="22"/>
          <w:szCs w:val="22"/>
        </w:rPr>
        <w:t>-</w:t>
      </w:r>
      <w:r w:rsidR="00A85331" w:rsidRPr="00401D5B">
        <w:rPr>
          <w:rFonts w:ascii="Times New Roman" w:hAnsi="Times New Roman" w:cs="Times New Roman"/>
          <w:sz w:val="22"/>
          <w:szCs w:val="22"/>
        </w:rPr>
        <w:t>20</w:t>
      </w:r>
      <w:r w:rsidR="008926BF" w:rsidRPr="00401D5B">
        <w:rPr>
          <w:rFonts w:ascii="Times New Roman" w:hAnsi="Times New Roman" w:cs="Times New Roman"/>
          <w:sz w:val="22"/>
          <w:szCs w:val="22"/>
        </w:rPr>
        <w:t>2</w:t>
      </w:r>
      <w:r w:rsidR="000E1A59" w:rsidRPr="00401D5B">
        <w:rPr>
          <w:rFonts w:ascii="Times New Roman" w:hAnsi="Times New Roman" w:cs="Times New Roman"/>
          <w:sz w:val="22"/>
          <w:szCs w:val="22"/>
        </w:rPr>
        <w:t>4</w:t>
      </w:r>
      <w:r w:rsidRPr="00401D5B">
        <w:rPr>
          <w:rFonts w:ascii="Times New Roman" w:hAnsi="Times New Roman" w:cs="Times New Roman"/>
          <w:sz w:val="22"/>
          <w:szCs w:val="22"/>
        </w:rPr>
        <w:t xml:space="preserve"> ze dne </w:t>
      </w:r>
      <w:r w:rsidR="000E1A59" w:rsidRPr="00401D5B">
        <w:rPr>
          <w:rFonts w:ascii="Times New Roman" w:hAnsi="Times New Roman" w:cs="Times New Roman"/>
          <w:sz w:val="22"/>
          <w:szCs w:val="22"/>
        </w:rPr>
        <w:t>8</w:t>
      </w:r>
      <w:r w:rsidR="008926BF" w:rsidRPr="00401D5B">
        <w:rPr>
          <w:rFonts w:ascii="Times New Roman" w:hAnsi="Times New Roman" w:cs="Times New Roman"/>
          <w:sz w:val="22"/>
          <w:szCs w:val="22"/>
        </w:rPr>
        <w:t>.</w:t>
      </w:r>
      <w:r w:rsidR="00553291" w:rsidRPr="00401D5B">
        <w:rPr>
          <w:rFonts w:ascii="Times New Roman" w:hAnsi="Times New Roman" w:cs="Times New Roman"/>
          <w:sz w:val="22"/>
          <w:szCs w:val="22"/>
        </w:rPr>
        <w:t>4</w:t>
      </w:r>
      <w:r w:rsidR="008926BF" w:rsidRPr="00401D5B">
        <w:rPr>
          <w:rFonts w:ascii="Times New Roman" w:hAnsi="Times New Roman" w:cs="Times New Roman"/>
          <w:sz w:val="22"/>
          <w:szCs w:val="22"/>
        </w:rPr>
        <w:t>.</w:t>
      </w:r>
      <w:r w:rsidR="001D5634" w:rsidRPr="00401D5B">
        <w:rPr>
          <w:rFonts w:ascii="Times New Roman" w:hAnsi="Times New Roman" w:cs="Times New Roman"/>
          <w:sz w:val="22"/>
          <w:szCs w:val="22"/>
        </w:rPr>
        <w:t>202</w:t>
      </w:r>
      <w:r w:rsidR="000E1A59" w:rsidRPr="00401D5B">
        <w:rPr>
          <w:rFonts w:ascii="Times New Roman" w:hAnsi="Times New Roman" w:cs="Times New Roman"/>
          <w:sz w:val="22"/>
          <w:szCs w:val="22"/>
        </w:rPr>
        <w:t xml:space="preserve">4 a Usnesením č. </w:t>
      </w:r>
      <w:r w:rsidR="00401D5B">
        <w:rPr>
          <w:rFonts w:ascii="Times New Roman" w:hAnsi="Times New Roman" w:cs="Times New Roman"/>
          <w:sz w:val="22"/>
          <w:szCs w:val="22"/>
        </w:rPr>
        <w:t>5-2024 ze dne 6.5.2024</w:t>
      </w:r>
    </w:p>
    <w:p w14:paraId="59C57520" w14:textId="40DCDCD6" w:rsidR="00D638B8" w:rsidRDefault="00D638B8" w:rsidP="00F013B1">
      <w:pPr>
        <w:pStyle w:val="NormlnsWWW"/>
        <w:numPr>
          <w:ilvl w:val="0"/>
          <w:numId w:val="29"/>
        </w:numPr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Příloha: Žádost o dotační podporu ze dne </w:t>
      </w:r>
      <w:r w:rsidR="004431E4">
        <w:rPr>
          <w:rFonts w:ascii="Times New Roman" w:hAnsi="Times New Roman" w:cs="Times New Roman"/>
          <w:sz w:val="22"/>
          <w:szCs w:val="22"/>
        </w:rPr>
        <w:t>3.10.</w:t>
      </w:r>
      <w:r w:rsidR="001D5634">
        <w:rPr>
          <w:rFonts w:ascii="Times New Roman" w:hAnsi="Times New Roman" w:cs="Times New Roman"/>
          <w:sz w:val="22"/>
          <w:szCs w:val="22"/>
        </w:rPr>
        <w:t>202</w:t>
      </w:r>
      <w:r w:rsidR="00553291">
        <w:rPr>
          <w:rFonts w:ascii="Times New Roman" w:hAnsi="Times New Roman" w:cs="Times New Roman"/>
          <w:sz w:val="22"/>
          <w:szCs w:val="22"/>
        </w:rPr>
        <w:t>3</w:t>
      </w:r>
    </w:p>
    <w:p w14:paraId="072B2F4F" w14:textId="77777777" w:rsidR="00B974AF" w:rsidRDefault="00B974AF" w:rsidP="00D16F62">
      <w:pPr>
        <w:pStyle w:val="NormlnsWWW"/>
        <w:spacing w:before="0" w:beforeAutospacing="0" w:after="0" w:afterAutospacing="0"/>
        <w:rPr>
          <w:rFonts w:ascii="Times New Roman" w:hAnsi="Times New Roman" w:cs="Times New Roman"/>
          <w:i/>
          <w:iCs/>
          <w:sz w:val="22"/>
          <w:szCs w:val="22"/>
        </w:rPr>
      </w:pPr>
    </w:p>
    <w:p w14:paraId="1EC2A5A5" w14:textId="77777777" w:rsidR="00B974AF" w:rsidRDefault="00B974AF" w:rsidP="00DA7EA2">
      <w:pPr>
        <w:pStyle w:val="NormlnsWWW"/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2C596A68" w14:textId="77777777" w:rsidR="00B974AF" w:rsidRDefault="00B974AF" w:rsidP="007E0319">
      <w:pPr>
        <w:pStyle w:val="Textpoznpodarou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6"/>
        <w:gridCol w:w="4606"/>
      </w:tblGrid>
      <w:tr w:rsidR="00B974AF" w:rsidRPr="009B0F42" w14:paraId="2824B55C" w14:textId="77777777" w:rsidTr="002A56F1">
        <w:tc>
          <w:tcPr>
            <w:tcW w:w="4606" w:type="dxa"/>
          </w:tcPr>
          <w:p w14:paraId="7D53EBD9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8BDC65" w14:textId="0B53544E" w:rsidR="00B974AF" w:rsidRPr="002A56F1" w:rsidRDefault="00DD003E" w:rsidP="002A56F1">
            <w:pPr>
              <w:pStyle w:val="NormlnsWWW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E4516C">
              <w:rPr>
                <w:rFonts w:ascii="Times New Roman" w:hAnsi="Times New Roman" w:cs="Times New Roman"/>
                <w:sz w:val="22"/>
                <w:szCs w:val="22"/>
              </w:rPr>
              <w:t xml:space="preserve">e  Zlatníkách      </w:t>
            </w:r>
            <w:r w:rsidR="00CD75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4516C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CD75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dne </w:t>
            </w:r>
            <w:r w:rsidR="000148F8">
              <w:rPr>
                <w:rFonts w:ascii="Times New Roman" w:hAnsi="Times New Roman" w:cs="Times New Roman"/>
                <w:sz w:val="22"/>
                <w:szCs w:val="22"/>
              </w:rPr>
              <w:t>15.5.2024</w:t>
            </w:r>
          </w:p>
          <w:p w14:paraId="6B92CC3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B0EBF6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592CFD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1F99AF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57BC1E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D8BA2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6" w:type="dxa"/>
          </w:tcPr>
          <w:p w14:paraId="7F6AD35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3ABB00" w14:textId="5F0E1153" w:rsidR="00B974AF" w:rsidRPr="002A56F1" w:rsidRDefault="00CD75A4" w:rsidP="00CD75A4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0148F8">
              <w:rPr>
                <w:rFonts w:ascii="Times New Roman" w:hAnsi="Times New Roman" w:cs="Times New Roman"/>
                <w:sz w:val="22"/>
                <w:szCs w:val="22"/>
              </w:rPr>
              <w:t xml:space="preserve">e Zlatníkách      </w:t>
            </w:r>
            <w:r w:rsidR="00B974AF" w:rsidRPr="002A56F1">
              <w:rPr>
                <w:rFonts w:ascii="Times New Roman" w:hAnsi="Times New Roman" w:cs="Times New Roman"/>
                <w:sz w:val="22"/>
                <w:szCs w:val="22"/>
              </w:rPr>
              <w:t xml:space="preserve"> dne ……………</w:t>
            </w:r>
          </w:p>
        </w:tc>
      </w:tr>
      <w:tr w:rsidR="00B974AF" w:rsidRPr="009B0F42" w14:paraId="1C2DD460" w14:textId="77777777" w:rsidTr="002A56F1">
        <w:tc>
          <w:tcPr>
            <w:tcW w:w="4606" w:type="dxa"/>
          </w:tcPr>
          <w:p w14:paraId="234E5367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0EE26D1D" w14:textId="77777777" w:rsidR="00B974AF" w:rsidRPr="002A56F1" w:rsidRDefault="0032355D" w:rsidP="0032355D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poskytovatel</w:t>
            </w:r>
          </w:p>
        </w:tc>
        <w:tc>
          <w:tcPr>
            <w:tcW w:w="4606" w:type="dxa"/>
          </w:tcPr>
          <w:p w14:paraId="1F80AB15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………………………………………</w:t>
            </w:r>
          </w:p>
          <w:p w14:paraId="26300B4A" w14:textId="77777777" w:rsidR="00B974AF" w:rsidRPr="002A56F1" w:rsidRDefault="00B974AF" w:rsidP="002A56F1">
            <w:pPr>
              <w:pStyle w:val="NormlnsWWW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6F1">
              <w:rPr>
                <w:rFonts w:ascii="Times New Roman" w:hAnsi="Times New Roman" w:cs="Times New Roman"/>
                <w:sz w:val="22"/>
                <w:szCs w:val="22"/>
              </w:rPr>
              <w:t>příjemce</w:t>
            </w:r>
          </w:p>
        </w:tc>
      </w:tr>
    </w:tbl>
    <w:p w14:paraId="25392D16" w14:textId="77777777" w:rsidR="00B974AF" w:rsidRDefault="00B974AF" w:rsidP="007E0319"/>
    <w:p w14:paraId="1D83600A" w14:textId="77777777" w:rsidR="0032355D" w:rsidRPr="007E0319" w:rsidRDefault="0032355D" w:rsidP="00CD75A4"/>
    <w:sectPr w:rsidR="0032355D" w:rsidRPr="007E0319" w:rsidSect="00984E7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B703E" w14:textId="77777777" w:rsidR="00C2635B" w:rsidRDefault="00C2635B">
      <w:r>
        <w:separator/>
      </w:r>
    </w:p>
  </w:endnote>
  <w:endnote w:type="continuationSeparator" w:id="0">
    <w:p w14:paraId="04A76534" w14:textId="77777777" w:rsidR="00C2635B" w:rsidRDefault="00C2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6A9F1" w14:textId="77777777" w:rsidR="00385CA8" w:rsidRDefault="00385CA8" w:rsidP="00E003E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FD25B57" w14:textId="77777777" w:rsidR="00385CA8" w:rsidRDefault="00385CA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720EC" w14:textId="77777777" w:rsidR="00385CA8" w:rsidRPr="00D10B51" w:rsidRDefault="00385CA8" w:rsidP="00726CF4">
    <w:pPr>
      <w:pStyle w:val="Zpat"/>
      <w:jc w:val="center"/>
      <w:rPr>
        <w:color w:val="FF0000"/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4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928B0" w14:textId="77777777" w:rsidR="00385CA8" w:rsidRPr="00D10B51" w:rsidRDefault="00385CA8" w:rsidP="00726CF4">
    <w:pPr>
      <w:pStyle w:val="Zpat"/>
      <w:jc w:val="center"/>
      <w:rPr>
        <w:sz w:val="20"/>
        <w:szCs w:val="20"/>
      </w:rPr>
    </w:pPr>
    <w:r w:rsidRPr="00D10B51">
      <w:rPr>
        <w:sz w:val="20"/>
        <w:szCs w:val="20"/>
      </w:rPr>
      <w:t xml:space="preserve">Strana </w:t>
    </w:r>
    <w:r w:rsidRPr="00D10B51">
      <w:rPr>
        <w:sz w:val="20"/>
        <w:szCs w:val="20"/>
      </w:rPr>
      <w:fldChar w:fldCharType="begin"/>
    </w:r>
    <w:r w:rsidRPr="00D10B51">
      <w:rPr>
        <w:sz w:val="20"/>
        <w:szCs w:val="20"/>
      </w:rPr>
      <w:instrText xml:space="preserve"> PAGE </w:instrText>
    </w:r>
    <w:r w:rsidRPr="00D10B51">
      <w:rPr>
        <w:sz w:val="20"/>
        <w:szCs w:val="20"/>
      </w:rPr>
      <w:fldChar w:fldCharType="separate"/>
    </w:r>
    <w:r w:rsidR="00A4437A">
      <w:rPr>
        <w:noProof/>
        <w:sz w:val="20"/>
        <w:szCs w:val="20"/>
      </w:rPr>
      <w:t>1</w:t>
    </w:r>
    <w:r w:rsidRPr="00D10B51">
      <w:rPr>
        <w:sz w:val="20"/>
        <w:szCs w:val="20"/>
      </w:rPr>
      <w:fldChar w:fldCharType="end"/>
    </w:r>
    <w:r w:rsidRPr="00D10B51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D7B815" w14:textId="77777777" w:rsidR="00C2635B" w:rsidRDefault="00C2635B">
      <w:r>
        <w:separator/>
      </w:r>
    </w:p>
  </w:footnote>
  <w:footnote w:type="continuationSeparator" w:id="0">
    <w:p w14:paraId="6946EB7B" w14:textId="77777777" w:rsidR="00C2635B" w:rsidRDefault="00C2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A5329" w14:textId="77777777" w:rsidR="00385CA8" w:rsidRPr="00FA06A2" w:rsidRDefault="00385CA8" w:rsidP="00FD50BA">
    <w:pPr>
      <w:pStyle w:val="Zhlav"/>
      <w:jc w:val="righ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2312C" w14:textId="77777777" w:rsidR="00385CA8" w:rsidRDefault="00000000" w:rsidP="003956FA">
    <w:pPr>
      <w:pStyle w:val="Zhlav"/>
    </w:pPr>
    <w:r>
      <w:rPr>
        <w:noProof/>
      </w:rPr>
      <w:pict w14:anchorId="0A2F3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478.85pt;margin-top:-5.45pt;width:29.25pt;height:31.7pt;z-index:1">
          <v:imagedata r:id="rId1" o:title="Znak2006"/>
          <w10:wrap type="square"/>
        </v:shape>
      </w:pict>
    </w:r>
    <w:r w:rsidR="00385CA8">
      <w:tab/>
    </w:r>
    <w:r w:rsidR="00385CA8">
      <w:tab/>
    </w:r>
  </w:p>
  <w:p w14:paraId="495544E4" w14:textId="3FC6A138" w:rsidR="00385CA8" w:rsidRPr="00BE0B41" w:rsidRDefault="00385CA8" w:rsidP="003956FA">
    <w:pPr>
      <w:pStyle w:val="Zhlav"/>
      <w:jc w:val="right"/>
    </w:pPr>
    <w:r w:rsidRPr="00BE0B41">
      <w:t>Evidenční číslo smlouv</w:t>
    </w:r>
    <w:r w:rsidR="00CD75A4">
      <w:t>y:</w:t>
    </w:r>
    <w:r w:rsidR="0043545E">
      <w:t xml:space="preserve"> </w:t>
    </w:r>
    <w:r w:rsidR="00191A73">
      <w:t>1/2024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91DE4"/>
    <w:multiLevelType w:val="hybridMultilevel"/>
    <w:tmpl w:val="2FBCCE6A"/>
    <w:lvl w:ilvl="0" w:tplc="85EE80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586216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044E8"/>
    <w:multiLevelType w:val="hybridMultilevel"/>
    <w:tmpl w:val="55447DF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9243BD"/>
    <w:multiLevelType w:val="multilevel"/>
    <w:tmpl w:val="89EED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E721BB"/>
    <w:multiLevelType w:val="hybridMultilevel"/>
    <w:tmpl w:val="6276BBF8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18708C5"/>
    <w:multiLevelType w:val="hybridMultilevel"/>
    <w:tmpl w:val="56C4F418"/>
    <w:lvl w:ilvl="0" w:tplc="284C6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92BBA"/>
    <w:multiLevelType w:val="hybridMultilevel"/>
    <w:tmpl w:val="F5822E5E"/>
    <w:lvl w:ilvl="0" w:tplc="2000018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  <w:strike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69172E9"/>
    <w:multiLevelType w:val="multilevel"/>
    <w:tmpl w:val="0DE45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270174"/>
    <w:multiLevelType w:val="hybridMultilevel"/>
    <w:tmpl w:val="F62220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2F0946"/>
    <w:multiLevelType w:val="hybridMultilevel"/>
    <w:tmpl w:val="C3201BE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CE00B97"/>
    <w:multiLevelType w:val="hybridMultilevel"/>
    <w:tmpl w:val="8326B38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4CD3522"/>
    <w:multiLevelType w:val="hybridMultilevel"/>
    <w:tmpl w:val="CAF48C3C"/>
    <w:lvl w:ilvl="0" w:tplc="0405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CA1F13"/>
    <w:multiLevelType w:val="hybridMultilevel"/>
    <w:tmpl w:val="AA424C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2D7015"/>
    <w:multiLevelType w:val="hybridMultilevel"/>
    <w:tmpl w:val="6D083966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B8C0D71"/>
    <w:multiLevelType w:val="hybridMultilevel"/>
    <w:tmpl w:val="17DCAA6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FE67D91"/>
    <w:multiLevelType w:val="multilevel"/>
    <w:tmpl w:val="B53E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1614179"/>
    <w:multiLevelType w:val="hybridMultilevel"/>
    <w:tmpl w:val="932446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00524B"/>
    <w:multiLevelType w:val="hybridMultilevel"/>
    <w:tmpl w:val="B290D6CA"/>
    <w:lvl w:ilvl="0" w:tplc="0A780242">
      <w:start w:val="1"/>
      <w:numFmt w:val="lowerLetter"/>
      <w:lvlText w:val="%1)"/>
      <w:lvlJc w:val="left"/>
      <w:pPr>
        <w:tabs>
          <w:tab w:val="num" w:pos="2917"/>
        </w:tabs>
        <w:ind w:left="2917" w:hanging="39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BD0B5A"/>
    <w:multiLevelType w:val="hybridMultilevel"/>
    <w:tmpl w:val="6A2E07E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5F44584"/>
    <w:multiLevelType w:val="multilevel"/>
    <w:tmpl w:val="849244C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FD01DB"/>
    <w:multiLevelType w:val="hybridMultilevel"/>
    <w:tmpl w:val="89EED830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912C04"/>
    <w:multiLevelType w:val="hybridMultilevel"/>
    <w:tmpl w:val="BABA0C5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FD5915"/>
    <w:multiLevelType w:val="hybridMultilevel"/>
    <w:tmpl w:val="849244CA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86A17A1"/>
    <w:multiLevelType w:val="hybridMultilevel"/>
    <w:tmpl w:val="5060CF5A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C0F00A7"/>
    <w:multiLevelType w:val="hybridMultilevel"/>
    <w:tmpl w:val="EF4CD568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74508D"/>
    <w:multiLevelType w:val="hybridMultilevel"/>
    <w:tmpl w:val="085E4E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0CD5875"/>
    <w:multiLevelType w:val="hybridMultilevel"/>
    <w:tmpl w:val="01FA318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023948"/>
    <w:multiLevelType w:val="hybridMultilevel"/>
    <w:tmpl w:val="FF922294"/>
    <w:lvl w:ilvl="0" w:tplc="D4A2F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4755B7"/>
    <w:multiLevelType w:val="hybridMultilevel"/>
    <w:tmpl w:val="2FB46700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8E7181"/>
    <w:multiLevelType w:val="hybridMultilevel"/>
    <w:tmpl w:val="1DBAAF7A"/>
    <w:lvl w:ilvl="0" w:tplc="3A9857BE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b w:val="0"/>
        <w:bCs w:val="0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750F0E10"/>
    <w:multiLevelType w:val="hybridMultilevel"/>
    <w:tmpl w:val="3B64E63E"/>
    <w:lvl w:ilvl="0" w:tplc="04050019">
      <w:start w:val="1"/>
      <w:numFmt w:val="lowerLetter"/>
      <w:lvlText w:val="%1."/>
      <w:lvlJc w:val="left"/>
      <w:pPr>
        <w:ind w:left="100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2" w15:restartNumberingAfterBreak="0">
    <w:nsid w:val="77B7006D"/>
    <w:multiLevelType w:val="hybridMultilevel"/>
    <w:tmpl w:val="0D6682F8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93A04DD"/>
    <w:multiLevelType w:val="hybridMultilevel"/>
    <w:tmpl w:val="64C2E39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7AEA2E10"/>
    <w:multiLevelType w:val="hybridMultilevel"/>
    <w:tmpl w:val="4C76D5B4"/>
    <w:lvl w:ilvl="0" w:tplc="8FB458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bCs w:val="0"/>
        <w:i w:val="0"/>
        <w:iCs w:val="0"/>
      </w:rPr>
    </w:lvl>
    <w:lvl w:ilvl="1" w:tplc="CFFA42D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Arial Unicode MS" w:hAnsi="Symbol"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18472400">
    <w:abstractNumId w:val="7"/>
  </w:num>
  <w:num w:numId="2" w16cid:durableId="544947785">
    <w:abstractNumId w:val="24"/>
  </w:num>
  <w:num w:numId="3" w16cid:durableId="901402559">
    <w:abstractNumId w:val="8"/>
  </w:num>
  <w:num w:numId="4" w16cid:durableId="666590156">
    <w:abstractNumId w:val="26"/>
  </w:num>
  <w:num w:numId="5" w16cid:durableId="1812595204">
    <w:abstractNumId w:val="33"/>
  </w:num>
  <w:num w:numId="6" w16cid:durableId="2023556246">
    <w:abstractNumId w:val="18"/>
  </w:num>
  <w:num w:numId="7" w16cid:durableId="247081476">
    <w:abstractNumId w:val="17"/>
  </w:num>
  <w:num w:numId="8" w16cid:durableId="532155209">
    <w:abstractNumId w:val="20"/>
  </w:num>
  <w:num w:numId="9" w16cid:durableId="305359114">
    <w:abstractNumId w:val="23"/>
  </w:num>
  <w:num w:numId="10" w16cid:durableId="1601599670">
    <w:abstractNumId w:val="11"/>
  </w:num>
  <w:num w:numId="11" w16cid:durableId="1121341102">
    <w:abstractNumId w:val="4"/>
  </w:num>
  <w:num w:numId="12" w16cid:durableId="890652130">
    <w:abstractNumId w:val="12"/>
  </w:num>
  <w:num w:numId="13" w16cid:durableId="929583159">
    <w:abstractNumId w:val="9"/>
  </w:num>
  <w:num w:numId="14" w16cid:durableId="383795862">
    <w:abstractNumId w:val="16"/>
  </w:num>
  <w:num w:numId="15" w16cid:durableId="820536731">
    <w:abstractNumId w:val="15"/>
  </w:num>
  <w:num w:numId="16" w16cid:durableId="917329993">
    <w:abstractNumId w:val="0"/>
  </w:num>
  <w:num w:numId="17" w16cid:durableId="1111902530">
    <w:abstractNumId w:val="25"/>
  </w:num>
  <w:num w:numId="18" w16cid:durableId="934091799">
    <w:abstractNumId w:val="32"/>
  </w:num>
  <w:num w:numId="19" w16cid:durableId="1602958304">
    <w:abstractNumId w:val="28"/>
  </w:num>
  <w:num w:numId="20" w16cid:durableId="1606888609">
    <w:abstractNumId w:val="1"/>
  </w:num>
  <w:num w:numId="21" w16cid:durableId="1623347098">
    <w:abstractNumId w:val="34"/>
  </w:num>
  <w:num w:numId="22" w16cid:durableId="19481420">
    <w:abstractNumId w:val="3"/>
  </w:num>
  <w:num w:numId="23" w16cid:durableId="268901039">
    <w:abstractNumId w:val="22"/>
  </w:num>
  <w:num w:numId="24" w16cid:durableId="1591503392">
    <w:abstractNumId w:val="19"/>
  </w:num>
  <w:num w:numId="25" w16cid:durableId="784075823">
    <w:abstractNumId w:val="27"/>
  </w:num>
  <w:num w:numId="26" w16cid:durableId="337731167">
    <w:abstractNumId w:val="6"/>
  </w:num>
  <w:num w:numId="27" w16cid:durableId="538666985">
    <w:abstractNumId w:val="5"/>
  </w:num>
  <w:num w:numId="28" w16cid:durableId="321933766">
    <w:abstractNumId w:val="2"/>
  </w:num>
  <w:num w:numId="29" w16cid:durableId="1651785152">
    <w:abstractNumId w:val="29"/>
  </w:num>
  <w:num w:numId="30" w16cid:durableId="783379357">
    <w:abstractNumId w:val="14"/>
  </w:num>
  <w:num w:numId="31" w16cid:durableId="920066725">
    <w:abstractNumId w:val="31"/>
  </w:num>
  <w:num w:numId="32" w16cid:durableId="1882784827">
    <w:abstractNumId w:val="30"/>
  </w:num>
  <w:num w:numId="33" w16cid:durableId="2051686300">
    <w:abstractNumId w:val="15"/>
  </w:num>
  <w:num w:numId="34" w16cid:durableId="1995645283">
    <w:abstractNumId w:val="10"/>
  </w:num>
  <w:num w:numId="35" w16cid:durableId="469127756">
    <w:abstractNumId w:val="21"/>
  </w:num>
  <w:num w:numId="36" w16cid:durableId="15274391">
    <w:abstractNumId w:val="13"/>
  </w:num>
  <w:num w:numId="37" w16cid:durableId="2529079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5BA8"/>
    <w:rsid w:val="000002D9"/>
    <w:rsid w:val="00005002"/>
    <w:rsid w:val="0001286F"/>
    <w:rsid w:val="00012DB2"/>
    <w:rsid w:val="000148F8"/>
    <w:rsid w:val="00015210"/>
    <w:rsid w:val="00017E1C"/>
    <w:rsid w:val="000241B8"/>
    <w:rsid w:val="00024323"/>
    <w:rsid w:val="00024A0D"/>
    <w:rsid w:val="000344FA"/>
    <w:rsid w:val="00043E4B"/>
    <w:rsid w:val="00046277"/>
    <w:rsid w:val="00051665"/>
    <w:rsid w:val="000538B5"/>
    <w:rsid w:val="00054009"/>
    <w:rsid w:val="000628CC"/>
    <w:rsid w:val="00066416"/>
    <w:rsid w:val="00072563"/>
    <w:rsid w:val="00073AA8"/>
    <w:rsid w:val="000759E2"/>
    <w:rsid w:val="00086608"/>
    <w:rsid w:val="00093C16"/>
    <w:rsid w:val="000A475D"/>
    <w:rsid w:val="000A5B4B"/>
    <w:rsid w:val="000A7AE1"/>
    <w:rsid w:val="000A7DA6"/>
    <w:rsid w:val="000B2B0D"/>
    <w:rsid w:val="000B4FF4"/>
    <w:rsid w:val="000B5FC8"/>
    <w:rsid w:val="000D1F64"/>
    <w:rsid w:val="000D5A56"/>
    <w:rsid w:val="000E1A59"/>
    <w:rsid w:val="000E7408"/>
    <w:rsid w:val="000F1ABE"/>
    <w:rsid w:val="000F73C3"/>
    <w:rsid w:val="00111C1E"/>
    <w:rsid w:val="00111E1F"/>
    <w:rsid w:val="00121261"/>
    <w:rsid w:val="0012202C"/>
    <w:rsid w:val="0013166C"/>
    <w:rsid w:val="00135313"/>
    <w:rsid w:val="00136487"/>
    <w:rsid w:val="00141CEA"/>
    <w:rsid w:val="001420D1"/>
    <w:rsid w:val="00145F33"/>
    <w:rsid w:val="0015026A"/>
    <w:rsid w:val="001502B8"/>
    <w:rsid w:val="00163712"/>
    <w:rsid w:val="00166B28"/>
    <w:rsid w:val="00191A73"/>
    <w:rsid w:val="00193773"/>
    <w:rsid w:val="00194838"/>
    <w:rsid w:val="00194B3B"/>
    <w:rsid w:val="001A0AF7"/>
    <w:rsid w:val="001A50A5"/>
    <w:rsid w:val="001A682D"/>
    <w:rsid w:val="001C0D90"/>
    <w:rsid w:val="001C5CB1"/>
    <w:rsid w:val="001D5634"/>
    <w:rsid w:val="001E17B7"/>
    <w:rsid w:val="001F0D34"/>
    <w:rsid w:val="001F539D"/>
    <w:rsid w:val="001F5DE7"/>
    <w:rsid w:val="001F7D49"/>
    <w:rsid w:val="00200CB0"/>
    <w:rsid w:val="002020BE"/>
    <w:rsid w:val="002046C8"/>
    <w:rsid w:val="00206BDB"/>
    <w:rsid w:val="002136F8"/>
    <w:rsid w:val="00215483"/>
    <w:rsid w:val="002224D2"/>
    <w:rsid w:val="002232C3"/>
    <w:rsid w:val="002242E7"/>
    <w:rsid w:val="002246BE"/>
    <w:rsid w:val="00236D24"/>
    <w:rsid w:val="00236F39"/>
    <w:rsid w:val="00245C1E"/>
    <w:rsid w:val="00255DF3"/>
    <w:rsid w:val="00275012"/>
    <w:rsid w:val="00276ADA"/>
    <w:rsid w:val="00276BB6"/>
    <w:rsid w:val="002773B6"/>
    <w:rsid w:val="00280068"/>
    <w:rsid w:val="00283ECE"/>
    <w:rsid w:val="00284A25"/>
    <w:rsid w:val="002867E8"/>
    <w:rsid w:val="00286C6F"/>
    <w:rsid w:val="00293473"/>
    <w:rsid w:val="00295F99"/>
    <w:rsid w:val="00297665"/>
    <w:rsid w:val="002A26B7"/>
    <w:rsid w:val="002A2C71"/>
    <w:rsid w:val="002A56F1"/>
    <w:rsid w:val="002B4D12"/>
    <w:rsid w:val="002B782A"/>
    <w:rsid w:val="002D11C3"/>
    <w:rsid w:val="002D3303"/>
    <w:rsid w:val="002D59DF"/>
    <w:rsid w:val="002D771B"/>
    <w:rsid w:val="002E116C"/>
    <w:rsid w:val="002E1875"/>
    <w:rsid w:val="002E4E33"/>
    <w:rsid w:val="002E6B17"/>
    <w:rsid w:val="002F0788"/>
    <w:rsid w:val="002F3540"/>
    <w:rsid w:val="002F391B"/>
    <w:rsid w:val="002F4AC2"/>
    <w:rsid w:val="00303145"/>
    <w:rsid w:val="0031198C"/>
    <w:rsid w:val="003124D0"/>
    <w:rsid w:val="00317C33"/>
    <w:rsid w:val="0032355D"/>
    <w:rsid w:val="00326C63"/>
    <w:rsid w:val="003276D1"/>
    <w:rsid w:val="003305D2"/>
    <w:rsid w:val="00334362"/>
    <w:rsid w:val="00335CC3"/>
    <w:rsid w:val="00342DB1"/>
    <w:rsid w:val="00343522"/>
    <w:rsid w:val="00344ADD"/>
    <w:rsid w:val="00355E7B"/>
    <w:rsid w:val="00356205"/>
    <w:rsid w:val="00367238"/>
    <w:rsid w:val="00370458"/>
    <w:rsid w:val="00370671"/>
    <w:rsid w:val="00370D3F"/>
    <w:rsid w:val="00381AF4"/>
    <w:rsid w:val="00381F10"/>
    <w:rsid w:val="00383E18"/>
    <w:rsid w:val="003851A6"/>
    <w:rsid w:val="00385CA8"/>
    <w:rsid w:val="00391888"/>
    <w:rsid w:val="003956FA"/>
    <w:rsid w:val="003A3426"/>
    <w:rsid w:val="003B2886"/>
    <w:rsid w:val="003B5B10"/>
    <w:rsid w:val="003C000B"/>
    <w:rsid w:val="003C2625"/>
    <w:rsid w:val="003C36CC"/>
    <w:rsid w:val="003C5582"/>
    <w:rsid w:val="003D2035"/>
    <w:rsid w:val="003D2808"/>
    <w:rsid w:val="003D4129"/>
    <w:rsid w:val="003D65B4"/>
    <w:rsid w:val="003E185A"/>
    <w:rsid w:val="003E4D22"/>
    <w:rsid w:val="003F3E11"/>
    <w:rsid w:val="00401D5B"/>
    <w:rsid w:val="0040526D"/>
    <w:rsid w:val="00405CD4"/>
    <w:rsid w:val="0041325A"/>
    <w:rsid w:val="00416955"/>
    <w:rsid w:val="00416E5B"/>
    <w:rsid w:val="00416EF3"/>
    <w:rsid w:val="004172A2"/>
    <w:rsid w:val="004249DC"/>
    <w:rsid w:val="00424DEE"/>
    <w:rsid w:val="00432135"/>
    <w:rsid w:val="0043545E"/>
    <w:rsid w:val="0043761D"/>
    <w:rsid w:val="00437A38"/>
    <w:rsid w:val="004417DF"/>
    <w:rsid w:val="004417F0"/>
    <w:rsid w:val="00442D1A"/>
    <w:rsid w:val="004431E4"/>
    <w:rsid w:val="004515B9"/>
    <w:rsid w:val="004515DA"/>
    <w:rsid w:val="0045238E"/>
    <w:rsid w:val="00453027"/>
    <w:rsid w:val="00454ED1"/>
    <w:rsid w:val="004617B6"/>
    <w:rsid w:val="00465073"/>
    <w:rsid w:val="004768B2"/>
    <w:rsid w:val="00477DB7"/>
    <w:rsid w:val="00482C46"/>
    <w:rsid w:val="004857C8"/>
    <w:rsid w:val="00493E5B"/>
    <w:rsid w:val="00496844"/>
    <w:rsid w:val="00497EE7"/>
    <w:rsid w:val="004A4FBB"/>
    <w:rsid w:val="004C2137"/>
    <w:rsid w:val="004C2CB6"/>
    <w:rsid w:val="004C47E8"/>
    <w:rsid w:val="004C7BC7"/>
    <w:rsid w:val="004D016A"/>
    <w:rsid w:val="004D370D"/>
    <w:rsid w:val="004D594C"/>
    <w:rsid w:val="004E39DD"/>
    <w:rsid w:val="004E519F"/>
    <w:rsid w:val="004E78C2"/>
    <w:rsid w:val="004E7AFF"/>
    <w:rsid w:val="004F467C"/>
    <w:rsid w:val="004F51DA"/>
    <w:rsid w:val="004F5B41"/>
    <w:rsid w:val="005022F1"/>
    <w:rsid w:val="005129DC"/>
    <w:rsid w:val="00514D37"/>
    <w:rsid w:val="00515047"/>
    <w:rsid w:val="00521716"/>
    <w:rsid w:val="00521784"/>
    <w:rsid w:val="00524D4D"/>
    <w:rsid w:val="0052519C"/>
    <w:rsid w:val="0052560B"/>
    <w:rsid w:val="005309C1"/>
    <w:rsid w:val="005335CD"/>
    <w:rsid w:val="005342BE"/>
    <w:rsid w:val="00541A2D"/>
    <w:rsid w:val="00541B86"/>
    <w:rsid w:val="00543836"/>
    <w:rsid w:val="005464DD"/>
    <w:rsid w:val="00553291"/>
    <w:rsid w:val="005576DF"/>
    <w:rsid w:val="00576336"/>
    <w:rsid w:val="00582A42"/>
    <w:rsid w:val="00597CDD"/>
    <w:rsid w:val="005B59E4"/>
    <w:rsid w:val="005C38A1"/>
    <w:rsid w:val="005C5E18"/>
    <w:rsid w:val="005E2580"/>
    <w:rsid w:val="005E7EA1"/>
    <w:rsid w:val="005F6F2A"/>
    <w:rsid w:val="00603161"/>
    <w:rsid w:val="00605371"/>
    <w:rsid w:val="00605A40"/>
    <w:rsid w:val="00610154"/>
    <w:rsid w:val="006107CC"/>
    <w:rsid w:val="00611F31"/>
    <w:rsid w:val="00617CF2"/>
    <w:rsid w:val="0062609F"/>
    <w:rsid w:val="00631D19"/>
    <w:rsid w:val="00632DED"/>
    <w:rsid w:val="00640AB4"/>
    <w:rsid w:val="006423BD"/>
    <w:rsid w:val="00645C25"/>
    <w:rsid w:val="00665BA8"/>
    <w:rsid w:val="006742E0"/>
    <w:rsid w:val="0067539D"/>
    <w:rsid w:val="006775D1"/>
    <w:rsid w:val="006905EF"/>
    <w:rsid w:val="006910D7"/>
    <w:rsid w:val="00695B4E"/>
    <w:rsid w:val="006A694F"/>
    <w:rsid w:val="006A790C"/>
    <w:rsid w:val="006B2D0C"/>
    <w:rsid w:val="006B794A"/>
    <w:rsid w:val="006C37AD"/>
    <w:rsid w:val="006C3C0D"/>
    <w:rsid w:val="006C73A7"/>
    <w:rsid w:val="006E466A"/>
    <w:rsid w:val="006F037A"/>
    <w:rsid w:val="006F0469"/>
    <w:rsid w:val="006F0BD4"/>
    <w:rsid w:val="006F4DD0"/>
    <w:rsid w:val="007009C6"/>
    <w:rsid w:val="007103C4"/>
    <w:rsid w:val="00711868"/>
    <w:rsid w:val="0071269C"/>
    <w:rsid w:val="007139CB"/>
    <w:rsid w:val="00715E35"/>
    <w:rsid w:val="007222FF"/>
    <w:rsid w:val="00726149"/>
    <w:rsid w:val="00726CF4"/>
    <w:rsid w:val="00732E41"/>
    <w:rsid w:val="00737F73"/>
    <w:rsid w:val="00742437"/>
    <w:rsid w:val="007449B5"/>
    <w:rsid w:val="0075203C"/>
    <w:rsid w:val="007548DB"/>
    <w:rsid w:val="00755CDB"/>
    <w:rsid w:val="00757DFB"/>
    <w:rsid w:val="00764E21"/>
    <w:rsid w:val="0077681E"/>
    <w:rsid w:val="0077750D"/>
    <w:rsid w:val="007876F5"/>
    <w:rsid w:val="007877C8"/>
    <w:rsid w:val="00790603"/>
    <w:rsid w:val="007A193F"/>
    <w:rsid w:val="007A5511"/>
    <w:rsid w:val="007A5F2D"/>
    <w:rsid w:val="007B1101"/>
    <w:rsid w:val="007B2E50"/>
    <w:rsid w:val="007B5F7F"/>
    <w:rsid w:val="007B64FC"/>
    <w:rsid w:val="007D33DB"/>
    <w:rsid w:val="007D79B5"/>
    <w:rsid w:val="007E0319"/>
    <w:rsid w:val="007E1C5D"/>
    <w:rsid w:val="007E3437"/>
    <w:rsid w:val="007F08AC"/>
    <w:rsid w:val="007F5064"/>
    <w:rsid w:val="00811599"/>
    <w:rsid w:val="00812011"/>
    <w:rsid w:val="008125DD"/>
    <w:rsid w:val="00821B1F"/>
    <w:rsid w:val="0082572E"/>
    <w:rsid w:val="00826334"/>
    <w:rsid w:val="0085090E"/>
    <w:rsid w:val="00855D8D"/>
    <w:rsid w:val="00857E46"/>
    <w:rsid w:val="00862519"/>
    <w:rsid w:val="00862F0D"/>
    <w:rsid w:val="0086413D"/>
    <w:rsid w:val="008652E4"/>
    <w:rsid w:val="008748F7"/>
    <w:rsid w:val="008756E5"/>
    <w:rsid w:val="00881422"/>
    <w:rsid w:val="00882D04"/>
    <w:rsid w:val="008844E8"/>
    <w:rsid w:val="0088519F"/>
    <w:rsid w:val="00885F92"/>
    <w:rsid w:val="0088799C"/>
    <w:rsid w:val="00890EEF"/>
    <w:rsid w:val="00891B3F"/>
    <w:rsid w:val="008926BF"/>
    <w:rsid w:val="008A26BC"/>
    <w:rsid w:val="008A47AE"/>
    <w:rsid w:val="008A5077"/>
    <w:rsid w:val="008B5E31"/>
    <w:rsid w:val="008B6D1D"/>
    <w:rsid w:val="008C0131"/>
    <w:rsid w:val="008C044A"/>
    <w:rsid w:val="008C19B8"/>
    <w:rsid w:val="008C4EFA"/>
    <w:rsid w:val="008D0B0C"/>
    <w:rsid w:val="008D3219"/>
    <w:rsid w:val="008D4660"/>
    <w:rsid w:val="008D5F52"/>
    <w:rsid w:val="008D6AD9"/>
    <w:rsid w:val="008E037C"/>
    <w:rsid w:val="008F5528"/>
    <w:rsid w:val="008F6529"/>
    <w:rsid w:val="008F67C4"/>
    <w:rsid w:val="00902600"/>
    <w:rsid w:val="00907FFA"/>
    <w:rsid w:val="00920770"/>
    <w:rsid w:val="00921A95"/>
    <w:rsid w:val="0092333C"/>
    <w:rsid w:val="00944E3D"/>
    <w:rsid w:val="0094692F"/>
    <w:rsid w:val="009520FC"/>
    <w:rsid w:val="00955C2B"/>
    <w:rsid w:val="009576ED"/>
    <w:rsid w:val="00960048"/>
    <w:rsid w:val="00963353"/>
    <w:rsid w:val="00964D87"/>
    <w:rsid w:val="00965101"/>
    <w:rsid w:val="00970C19"/>
    <w:rsid w:val="00972AAA"/>
    <w:rsid w:val="00977028"/>
    <w:rsid w:val="0098009F"/>
    <w:rsid w:val="00982BE8"/>
    <w:rsid w:val="009839A0"/>
    <w:rsid w:val="00984E7F"/>
    <w:rsid w:val="009879D4"/>
    <w:rsid w:val="00987A2C"/>
    <w:rsid w:val="009A0D83"/>
    <w:rsid w:val="009A22F5"/>
    <w:rsid w:val="009A2FFE"/>
    <w:rsid w:val="009A76B1"/>
    <w:rsid w:val="009B0F42"/>
    <w:rsid w:val="009C059F"/>
    <w:rsid w:val="009C53C3"/>
    <w:rsid w:val="009C647C"/>
    <w:rsid w:val="009D0227"/>
    <w:rsid w:val="009D095B"/>
    <w:rsid w:val="009D2398"/>
    <w:rsid w:val="009D36FD"/>
    <w:rsid w:val="009D5090"/>
    <w:rsid w:val="009E3C3C"/>
    <w:rsid w:val="009E640B"/>
    <w:rsid w:val="009F69D8"/>
    <w:rsid w:val="00A036F5"/>
    <w:rsid w:val="00A07A95"/>
    <w:rsid w:val="00A23F03"/>
    <w:rsid w:val="00A24104"/>
    <w:rsid w:val="00A26138"/>
    <w:rsid w:val="00A31955"/>
    <w:rsid w:val="00A34B54"/>
    <w:rsid w:val="00A3697C"/>
    <w:rsid w:val="00A3739D"/>
    <w:rsid w:val="00A4437A"/>
    <w:rsid w:val="00A45D92"/>
    <w:rsid w:val="00A462C9"/>
    <w:rsid w:val="00A559CB"/>
    <w:rsid w:val="00A631FE"/>
    <w:rsid w:val="00A74E6B"/>
    <w:rsid w:val="00A7544A"/>
    <w:rsid w:val="00A764B4"/>
    <w:rsid w:val="00A85331"/>
    <w:rsid w:val="00A92049"/>
    <w:rsid w:val="00A947C8"/>
    <w:rsid w:val="00AA0BD5"/>
    <w:rsid w:val="00AA0F81"/>
    <w:rsid w:val="00AA276D"/>
    <w:rsid w:val="00AB1E55"/>
    <w:rsid w:val="00AC228B"/>
    <w:rsid w:val="00AC6C24"/>
    <w:rsid w:val="00AC6FCC"/>
    <w:rsid w:val="00AD0E8E"/>
    <w:rsid w:val="00AD7E4A"/>
    <w:rsid w:val="00AE4BA2"/>
    <w:rsid w:val="00AF1AE8"/>
    <w:rsid w:val="00AF2063"/>
    <w:rsid w:val="00AF42A6"/>
    <w:rsid w:val="00B02E26"/>
    <w:rsid w:val="00B1024A"/>
    <w:rsid w:val="00B11AB5"/>
    <w:rsid w:val="00B1796C"/>
    <w:rsid w:val="00B20F85"/>
    <w:rsid w:val="00B21EA2"/>
    <w:rsid w:val="00B23245"/>
    <w:rsid w:val="00B2363D"/>
    <w:rsid w:val="00B309BB"/>
    <w:rsid w:val="00B37C7D"/>
    <w:rsid w:val="00B438FD"/>
    <w:rsid w:val="00B513DC"/>
    <w:rsid w:val="00B51EBD"/>
    <w:rsid w:val="00B53275"/>
    <w:rsid w:val="00B6022C"/>
    <w:rsid w:val="00B621BB"/>
    <w:rsid w:val="00B646F7"/>
    <w:rsid w:val="00B65495"/>
    <w:rsid w:val="00B67032"/>
    <w:rsid w:val="00B7082C"/>
    <w:rsid w:val="00B714C9"/>
    <w:rsid w:val="00B80CEB"/>
    <w:rsid w:val="00B80F42"/>
    <w:rsid w:val="00B85451"/>
    <w:rsid w:val="00B86DC0"/>
    <w:rsid w:val="00B90F86"/>
    <w:rsid w:val="00B93657"/>
    <w:rsid w:val="00B94155"/>
    <w:rsid w:val="00B95371"/>
    <w:rsid w:val="00B974AF"/>
    <w:rsid w:val="00BA09A8"/>
    <w:rsid w:val="00BA31E9"/>
    <w:rsid w:val="00BB2B06"/>
    <w:rsid w:val="00BB334B"/>
    <w:rsid w:val="00BB4A95"/>
    <w:rsid w:val="00BB55D8"/>
    <w:rsid w:val="00BB5D48"/>
    <w:rsid w:val="00BB7632"/>
    <w:rsid w:val="00BC372F"/>
    <w:rsid w:val="00BD286F"/>
    <w:rsid w:val="00BD5E75"/>
    <w:rsid w:val="00BD6C99"/>
    <w:rsid w:val="00BE0B41"/>
    <w:rsid w:val="00BE3E46"/>
    <w:rsid w:val="00BE7D05"/>
    <w:rsid w:val="00BF4EEA"/>
    <w:rsid w:val="00BF6765"/>
    <w:rsid w:val="00C01BB2"/>
    <w:rsid w:val="00C044BB"/>
    <w:rsid w:val="00C11936"/>
    <w:rsid w:val="00C13F68"/>
    <w:rsid w:val="00C14F7E"/>
    <w:rsid w:val="00C16B14"/>
    <w:rsid w:val="00C2635B"/>
    <w:rsid w:val="00C31037"/>
    <w:rsid w:val="00C332B9"/>
    <w:rsid w:val="00C35BF6"/>
    <w:rsid w:val="00C44825"/>
    <w:rsid w:val="00C4587D"/>
    <w:rsid w:val="00C508FB"/>
    <w:rsid w:val="00C573F1"/>
    <w:rsid w:val="00C6615D"/>
    <w:rsid w:val="00C84100"/>
    <w:rsid w:val="00C95611"/>
    <w:rsid w:val="00C9578D"/>
    <w:rsid w:val="00CA3F5C"/>
    <w:rsid w:val="00CB095A"/>
    <w:rsid w:val="00CB11BD"/>
    <w:rsid w:val="00CB7607"/>
    <w:rsid w:val="00CC5184"/>
    <w:rsid w:val="00CC6F07"/>
    <w:rsid w:val="00CC78F4"/>
    <w:rsid w:val="00CD3A41"/>
    <w:rsid w:val="00CD546C"/>
    <w:rsid w:val="00CD722D"/>
    <w:rsid w:val="00CD75A4"/>
    <w:rsid w:val="00CE2293"/>
    <w:rsid w:val="00CE29A3"/>
    <w:rsid w:val="00CE3876"/>
    <w:rsid w:val="00CE735D"/>
    <w:rsid w:val="00CE7FE0"/>
    <w:rsid w:val="00CF3669"/>
    <w:rsid w:val="00D10B51"/>
    <w:rsid w:val="00D13555"/>
    <w:rsid w:val="00D151FE"/>
    <w:rsid w:val="00D16F62"/>
    <w:rsid w:val="00D26A55"/>
    <w:rsid w:val="00D3178E"/>
    <w:rsid w:val="00D371FA"/>
    <w:rsid w:val="00D50CA5"/>
    <w:rsid w:val="00D51AE8"/>
    <w:rsid w:val="00D56C98"/>
    <w:rsid w:val="00D571D0"/>
    <w:rsid w:val="00D638B8"/>
    <w:rsid w:val="00D64CA7"/>
    <w:rsid w:val="00D6519C"/>
    <w:rsid w:val="00D67A4B"/>
    <w:rsid w:val="00D74D66"/>
    <w:rsid w:val="00D76057"/>
    <w:rsid w:val="00D86615"/>
    <w:rsid w:val="00D90417"/>
    <w:rsid w:val="00D93A4E"/>
    <w:rsid w:val="00DA6647"/>
    <w:rsid w:val="00DA74BA"/>
    <w:rsid w:val="00DA7EA2"/>
    <w:rsid w:val="00DB0B31"/>
    <w:rsid w:val="00DB107D"/>
    <w:rsid w:val="00DB55B0"/>
    <w:rsid w:val="00DC0553"/>
    <w:rsid w:val="00DC1DCA"/>
    <w:rsid w:val="00DC3AB9"/>
    <w:rsid w:val="00DC65C4"/>
    <w:rsid w:val="00DD003E"/>
    <w:rsid w:val="00DD2836"/>
    <w:rsid w:val="00DD6CDD"/>
    <w:rsid w:val="00DE0641"/>
    <w:rsid w:val="00DE5221"/>
    <w:rsid w:val="00DF39F6"/>
    <w:rsid w:val="00DF7D69"/>
    <w:rsid w:val="00E003E7"/>
    <w:rsid w:val="00E0042F"/>
    <w:rsid w:val="00E010D5"/>
    <w:rsid w:val="00E02266"/>
    <w:rsid w:val="00E0279C"/>
    <w:rsid w:val="00E16546"/>
    <w:rsid w:val="00E16FB2"/>
    <w:rsid w:val="00E2318E"/>
    <w:rsid w:val="00E249BD"/>
    <w:rsid w:val="00E24A00"/>
    <w:rsid w:val="00E26C0E"/>
    <w:rsid w:val="00E32659"/>
    <w:rsid w:val="00E34E12"/>
    <w:rsid w:val="00E409E2"/>
    <w:rsid w:val="00E4516C"/>
    <w:rsid w:val="00E463CE"/>
    <w:rsid w:val="00E50362"/>
    <w:rsid w:val="00E54729"/>
    <w:rsid w:val="00E5483E"/>
    <w:rsid w:val="00E568AB"/>
    <w:rsid w:val="00E717CC"/>
    <w:rsid w:val="00E71B6A"/>
    <w:rsid w:val="00E75053"/>
    <w:rsid w:val="00E75230"/>
    <w:rsid w:val="00E759C7"/>
    <w:rsid w:val="00E80ADD"/>
    <w:rsid w:val="00E81FF5"/>
    <w:rsid w:val="00E91D28"/>
    <w:rsid w:val="00E9263C"/>
    <w:rsid w:val="00EA6A37"/>
    <w:rsid w:val="00EA7EDA"/>
    <w:rsid w:val="00EB48A4"/>
    <w:rsid w:val="00EB5D05"/>
    <w:rsid w:val="00EC241A"/>
    <w:rsid w:val="00EC2467"/>
    <w:rsid w:val="00EC364B"/>
    <w:rsid w:val="00EC64EB"/>
    <w:rsid w:val="00EC6826"/>
    <w:rsid w:val="00ED1C4B"/>
    <w:rsid w:val="00EE241F"/>
    <w:rsid w:val="00EE2E6A"/>
    <w:rsid w:val="00EF60D0"/>
    <w:rsid w:val="00EF623F"/>
    <w:rsid w:val="00EF69AF"/>
    <w:rsid w:val="00F013B1"/>
    <w:rsid w:val="00F04AFC"/>
    <w:rsid w:val="00F04B43"/>
    <w:rsid w:val="00F1265D"/>
    <w:rsid w:val="00F21367"/>
    <w:rsid w:val="00F217CC"/>
    <w:rsid w:val="00F22E0F"/>
    <w:rsid w:val="00F25AE1"/>
    <w:rsid w:val="00F27A53"/>
    <w:rsid w:val="00F27E8F"/>
    <w:rsid w:val="00F3031E"/>
    <w:rsid w:val="00F313A5"/>
    <w:rsid w:val="00F31EF0"/>
    <w:rsid w:val="00F33C3C"/>
    <w:rsid w:val="00F35C40"/>
    <w:rsid w:val="00F445FF"/>
    <w:rsid w:val="00F45DFF"/>
    <w:rsid w:val="00F462FA"/>
    <w:rsid w:val="00F52F46"/>
    <w:rsid w:val="00F54B9F"/>
    <w:rsid w:val="00F57CF2"/>
    <w:rsid w:val="00F61E7C"/>
    <w:rsid w:val="00F648EB"/>
    <w:rsid w:val="00F6591F"/>
    <w:rsid w:val="00F675B0"/>
    <w:rsid w:val="00F724E5"/>
    <w:rsid w:val="00F81868"/>
    <w:rsid w:val="00F82BD7"/>
    <w:rsid w:val="00F83D1A"/>
    <w:rsid w:val="00F8548C"/>
    <w:rsid w:val="00F8730C"/>
    <w:rsid w:val="00F92A7E"/>
    <w:rsid w:val="00FA06A2"/>
    <w:rsid w:val="00FA2449"/>
    <w:rsid w:val="00FA42D3"/>
    <w:rsid w:val="00FA6A98"/>
    <w:rsid w:val="00FB2C26"/>
    <w:rsid w:val="00FB2EB2"/>
    <w:rsid w:val="00FB7417"/>
    <w:rsid w:val="00FC24F2"/>
    <w:rsid w:val="00FC4E84"/>
    <w:rsid w:val="00FD041F"/>
    <w:rsid w:val="00FD3055"/>
    <w:rsid w:val="00FD3259"/>
    <w:rsid w:val="00FD50BA"/>
    <w:rsid w:val="00FE3A80"/>
    <w:rsid w:val="00FE48C9"/>
    <w:rsid w:val="00FE7298"/>
    <w:rsid w:val="00FF2201"/>
    <w:rsid w:val="00FF762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CA085C"/>
  <w15:chartTrackingRefBased/>
  <w15:docId w15:val="{0DFBCB6C-4A8F-4303-87F9-11FD6DF3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703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">
    <w:name w:val="Normální (síť WWW)"/>
    <w:basedOn w:val="Normln"/>
    <w:uiPriority w:val="99"/>
    <w:rsid w:val="00B670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uiPriority w:val="99"/>
    <w:semiHidden/>
    <w:rsid w:val="00EA7ED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EA7ED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B67032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EA7ED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B67032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EA7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67032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EA7EDA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B67032"/>
    <w:rPr>
      <w:rFonts w:cs="Times New Roman"/>
      <w:sz w:val="20"/>
      <w:szCs w:val="20"/>
    </w:rPr>
  </w:style>
  <w:style w:type="character" w:styleId="Znakapoznpodarou">
    <w:name w:val="footnote reference"/>
    <w:uiPriority w:val="99"/>
    <w:semiHidden/>
    <w:rsid w:val="00EA7EDA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F57CF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B67032"/>
    <w:rPr>
      <w:rFonts w:cs="Times New Roman"/>
      <w:sz w:val="24"/>
      <w:szCs w:val="24"/>
    </w:rPr>
  </w:style>
  <w:style w:type="character" w:styleId="slostrnky">
    <w:name w:val="page number"/>
    <w:uiPriority w:val="99"/>
    <w:rsid w:val="00F57CF2"/>
    <w:rPr>
      <w:rFonts w:cs="Times New Roman"/>
    </w:rPr>
  </w:style>
  <w:style w:type="table" w:styleId="Mkatabulky">
    <w:name w:val="Table Grid"/>
    <w:basedOn w:val="Normlntabulka"/>
    <w:uiPriority w:val="99"/>
    <w:rsid w:val="00F01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73AA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B67032"/>
    <w:rPr>
      <w:rFonts w:cs="Times New Roman"/>
      <w:sz w:val="24"/>
      <w:szCs w:val="24"/>
    </w:rPr>
  </w:style>
  <w:style w:type="paragraph" w:customStyle="1" w:styleId="Styl">
    <w:name w:val="Styl"/>
    <w:basedOn w:val="Normln"/>
    <w:next w:val="NormlnsWWW"/>
    <w:uiPriority w:val="99"/>
    <w:rsid w:val="0052171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ormal1">
    <w:name w:val="normal1"/>
    <w:uiPriority w:val="99"/>
    <w:rsid w:val="00726CF4"/>
    <w:rPr>
      <w:rFonts w:ascii="Arial" w:hAnsi="Arial" w:cs="Arial"/>
      <w:sz w:val="18"/>
      <w:szCs w:val="18"/>
    </w:rPr>
  </w:style>
  <w:style w:type="character" w:styleId="Hypertextovodkaz">
    <w:name w:val="Hyperlink"/>
    <w:uiPriority w:val="99"/>
    <w:rsid w:val="007222FF"/>
    <w:rPr>
      <w:rFonts w:cs="Times New Roman"/>
      <w:color w:val="0000FF"/>
      <w:u w:val="single"/>
    </w:rPr>
  </w:style>
  <w:style w:type="paragraph" w:customStyle="1" w:styleId="Styl1">
    <w:name w:val="Styl1"/>
    <w:basedOn w:val="Normln"/>
    <w:next w:val="NormlnsWWW"/>
    <w:uiPriority w:val="99"/>
    <w:rsid w:val="00442D1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ledovanodkaz">
    <w:name w:val="FollowedHyperlink"/>
    <w:uiPriority w:val="99"/>
    <w:rsid w:val="00605371"/>
    <w:rPr>
      <w:rFonts w:cs="Times New Roman"/>
      <w:color w:val="800080"/>
      <w:u w:val="single"/>
    </w:rPr>
  </w:style>
  <w:style w:type="paragraph" w:styleId="Odstavecseseznamem">
    <w:name w:val="List Paragraph"/>
    <w:basedOn w:val="Normln"/>
    <w:qFormat/>
    <w:rsid w:val="004F5B41"/>
    <w:pPr>
      <w:ind w:left="708"/>
    </w:pPr>
  </w:style>
  <w:style w:type="paragraph" w:styleId="Normlnweb">
    <w:name w:val="Normal (Web)"/>
    <w:basedOn w:val="Normln"/>
    <w:uiPriority w:val="99"/>
    <w:rsid w:val="00FD04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32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8" ma:contentTypeDescription="Vytvoří nový dokument" ma:contentTypeScope="" ma:versionID="f2479920bba0aa0f55b6252419ac5faf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1e9d2111600f8c3dd6342fb302176080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cbe22f-1533-4157-97c8-cba9b5c4e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6fa28-c90a-49d6-a4b5-1cbd212bee3a}" ma:internalName="TaxCatchAll" ma:showField="CatchAllData" ma:web="bb081d19-aa75-45fa-8c64-b4cac0eb7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81d19-aa75-45fa-8c64-b4cac0eb7d60" xsi:nil="true"/>
    <lcf76f155ced4ddcb4097134ff3c332f xmlns="1d3d18cf-79bf-4569-a826-5e6ee530a701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FDD2858-1C3F-4E05-84C2-BD5B9C488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3d18cf-79bf-4569-a826-5e6ee530a701"/>
    <ds:schemaRef ds:uri="bb081d19-aa75-45fa-8c64-b4cac0eb7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B7F48-9089-45B1-8C31-AEA44D7ED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F09C9-D82E-4002-BA88-8352DD304E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D0BD7D-CEB0-4770-92ED-B9F148B6BAA1}">
  <ds:schemaRefs>
    <ds:schemaRef ds:uri="http://schemas.microsoft.com/office/2006/metadata/properties"/>
    <ds:schemaRef ds:uri="http://schemas.microsoft.com/office/infopath/2007/PartnerControls"/>
    <ds:schemaRef ds:uri="bb081d19-aa75-45fa-8c64-b4cac0eb7d60"/>
    <ds:schemaRef ds:uri="1d3d18cf-79bf-4569-a826-5e6ee530a701"/>
  </ds:schemaRefs>
</ds:datastoreItem>
</file>

<file path=customXml/itemProps5.xml><?xml version="1.0" encoding="utf-8"?>
<ds:datastoreItem xmlns:ds="http://schemas.openxmlformats.org/officeDocument/2006/customXml" ds:itemID="{8FAC34D8-DC26-4D59-B938-619B1C01AFD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1445</Words>
  <Characters>8531</Characters>
  <Application>Microsoft Office Word</Application>
  <DocSecurity>0</DocSecurity>
  <Lines>71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vzor Veřejnoprávní smlouva o poskytnutí dotace</vt:lpstr>
      <vt:lpstr>Smlouva - Pravidla Sport a VČA</vt:lpstr>
    </vt:vector>
  </TitlesOfParts>
  <Company>Karlovy Vary</Company>
  <LinksUpToDate>false</LinksUpToDate>
  <CharactersWithSpaces>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Veřejnoprávní smlouva o poskytnutí dotace</dc:title>
  <dc:subject/>
  <dc:creator>Dagmar Boušová DiS</dc:creator>
  <cp:keywords/>
  <cp:lastModifiedBy>Radka Harvánková</cp:lastModifiedBy>
  <cp:revision>18</cp:revision>
  <cp:lastPrinted>2021-09-23T07:58:00Z</cp:lastPrinted>
  <dcterms:created xsi:type="dcterms:W3CDTF">2023-04-26T06:33:00Z</dcterms:created>
  <dcterms:modified xsi:type="dcterms:W3CDTF">2024-05-16T06:40:00Z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/>
  </property>
  <property fmtid="{D5CDD505-2E9C-101B-9397-08002B2CF9AE}" pid="3" name="MigrationSourceURL0">
    <vt:lpwstr/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ContentTypeId">
    <vt:lpwstr>0x010100484A2159AA10714A8C468A4DD5DED946</vt:lpwstr>
  </property>
  <property fmtid="{D5CDD505-2E9C-101B-9397-08002B2CF9AE}" pid="7" name="MediaServiceImageTags">
    <vt:lpwstr/>
  </property>
</Properties>
</file>